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7B2" w:rsidRPr="00057A86" w:rsidRDefault="00057A86" w:rsidP="00057A86">
      <w:pPr>
        <w:pStyle w:val="BodyText1"/>
        <w:jc w:val="center"/>
        <w:rPr>
          <w:rFonts w:ascii="Trebuchet MS" w:hAnsi="Trebuchet MS"/>
        </w:rPr>
      </w:pPr>
      <w:bookmarkStart w:id="0" w:name="_Ref104973432"/>
      <w:bookmarkEnd w:id="0"/>
      <w:r w:rsidRPr="00057A86">
        <w:rPr>
          <w:rFonts w:ascii="Trebuchet MS" w:hAnsi="Trebuchet MS"/>
          <w:noProof/>
          <w:lang w:eastAsia="en-AU"/>
        </w:rPr>
        <w:drawing>
          <wp:inline distT="0" distB="0" distL="0" distR="0">
            <wp:extent cx="3955527" cy="1621766"/>
            <wp:effectExtent l="19050" t="0" r="6873" b="0"/>
            <wp:docPr id="1" name="Picture 0" descr="Pork C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k CRC.jpg"/>
                    <pic:cNvPicPr/>
                  </pic:nvPicPr>
                  <pic:blipFill>
                    <a:blip r:embed="rId7"/>
                    <a:stretch>
                      <a:fillRect/>
                    </a:stretch>
                  </pic:blipFill>
                  <pic:spPr>
                    <a:xfrm>
                      <a:off x="0" y="0"/>
                      <a:ext cx="3997840" cy="1639114"/>
                    </a:xfrm>
                    <a:prstGeom prst="rect">
                      <a:avLst/>
                    </a:prstGeom>
                  </pic:spPr>
                </pic:pic>
              </a:graphicData>
            </a:graphic>
          </wp:inline>
        </w:drawing>
      </w:r>
    </w:p>
    <w:p w:rsidR="00BE77B2" w:rsidRPr="00057A86" w:rsidRDefault="00BE77B2">
      <w:pPr>
        <w:pStyle w:val="Subtitle"/>
        <w:rPr>
          <w:rFonts w:ascii="Trebuchet MS" w:hAnsi="Trebuchet MS"/>
        </w:rPr>
      </w:pPr>
      <w:r w:rsidRPr="00057A86">
        <w:rPr>
          <w:rFonts w:ascii="Trebuchet MS" w:hAnsi="Trebuchet MS"/>
        </w:rPr>
        <w:t>D</w:t>
      </w:r>
      <w:bookmarkStart w:id="1" w:name="_Ref104875973"/>
      <w:bookmarkEnd w:id="1"/>
      <w:r w:rsidRPr="00057A86">
        <w:rPr>
          <w:rFonts w:ascii="Trebuchet MS" w:hAnsi="Trebuchet MS"/>
        </w:rPr>
        <w:t>ATED                                                   20</w:t>
      </w:r>
      <w:r w:rsidR="00D54EE2" w:rsidRPr="00057A86">
        <w:rPr>
          <w:rFonts w:ascii="Trebuchet MS" w:hAnsi="Trebuchet MS"/>
        </w:rPr>
        <w:t>1</w:t>
      </w:r>
      <w:r w:rsidR="00057A86">
        <w:rPr>
          <w:rFonts w:ascii="Trebuchet MS" w:hAnsi="Trebuchet MS"/>
        </w:rPr>
        <w:t>2</w:t>
      </w:r>
    </w:p>
    <w:p w:rsidR="00BE77B2" w:rsidRPr="00057A86" w:rsidRDefault="00BE77B2">
      <w:pPr>
        <w:pStyle w:val="Title"/>
        <w:rPr>
          <w:rFonts w:ascii="Trebuchet MS" w:hAnsi="Trebuchet MS"/>
        </w:rPr>
      </w:pPr>
    </w:p>
    <w:p w:rsidR="00BE77B2" w:rsidRPr="00057A86" w:rsidRDefault="008A6EA1" w:rsidP="00057A86">
      <w:pPr>
        <w:pStyle w:val="Title"/>
        <w:jc w:val="center"/>
        <w:rPr>
          <w:rFonts w:ascii="Trebuchet MS" w:hAnsi="Trebuchet MS"/>
        </w:rPr>
      </w:pPr>
      <w:r w:rsidRPr="00057A86">
        <w:rPr>
          <w:rFonts w:ascii="Trebuchet MS" w:hAnsi="Trebuchet MS"/>
        </w:rPr>
        <w:t xml:space="preserve">OTHER PARTICIPANT </w:t>
      </w:r>
      <w:r w:rsidR="00D54EE2" w:rsidRPr="00057A86">
        <w:rPr>
          <w:rFonts w:ascii="Trebuchet MS" w:hAnsi="Trebuchet MS"/>
        </w:rPr>
        <w:t xml:space="preserve">RESEARCH </w:t>
      </w:r>
      <w:r w:rsidR="00B347F4" w:rsidRPr="00057A86">
        <w:rPr>
          <w:rFonts w:ascii="Trebuchet MS" w:hAnsi="Trebuchet MS"/>
        </w:rPr>
        <w:t>DEED</w:t>
      </w:r>
    </w:p>
    <w:p w:rsidR="00BE77B2" w:rsidRPr="00057A86" w:rsidRDefault="00BE77B2" w:rsidP="00057A86">
      <w:pPr>
        <w:pStyle w:val="Subtitle"/>
        <w:jc w:val="center"/>
        <w:rPr>
          <w:rFonts w:ascii="Trebuchet MS" w:hAnsi="Trebuchet MS"/>
        </w:rPr>
      </w:pPr>
      <w:r w:rsidRPr="00057A86">
        <w:rPr>
          <w:rFonts w:ascii="Trebuchet MS" w:hAnsi="Trebuchet MS"/>
        </w:rPr>
        <w:t>UNDER THE</w:t>
      </w:r>
    </w:p>
    <w:p w:rsidR="00BE77B2" w:rsidRPr="00057A86" w:rsidRDefault="00BE77B2" w:rsidP="00057A86">
      <w:pPr>
        <w:pStyle w:val="Title"/>
        <w:jc w:val="center"/>
        <w:rPr>
          <w:rFonts w:ascii="Trebuchet MS" w:hAnsi="Trebuchet MS"/>
        </w:rPr>
      </w:pPr>
    </w:p>
    <w:p w:rsidR="00BE77B2" w:rsidRPr="00057A86" w:rsidRDefault="00BE77B2" w:rsidP="00057A86">
      <w:pPr>
        <w:pStyle w:val="Title"/>
        <w:jc w:val="center"/>
        <w:rPr>
          <w:rFonts w:ascii="Trebuchet MS" w:hAnsi="Trebuchet MS"/>
        </w:rPr>
      </w:pPr>
      <w:r w:rsidRPr="00057A86">
        <w:rPr>
          <w:rFonts w:ascii="Trebuchet MS" w:hAnsi="Trebuchet MS"/>
        </w:rPr>
        <w:t xml:space="preserve">CRC FOR </w:t>
      </w:r>
      <w:r w:rsidR="00D54EE2" w:rsidRPr="00057A86">
        <w:rPr>
          <w:rFonts w:ascii="Trebuchet MS" w:hAnsi="Trebuchet MS"/>
        </w:rPr>
        <w:t xml:space="preserve">HIGH INTEGRITY AUSTRALIAN </w:t>
      </w:r>
      <w:r w:rsidRPr="00057A86">
        <w:rPr>
          <w:rFonts w:ascii="Trebuchet MS" w:hAnsi="Trebuchet MS"/>
        </w:rPr>
        <w:t>PORK</w:t>
      </w:r>
    </w:p>
    <w:p w:rsidR="00BE77B2" w:rsidRPr="00057A86" w:rsidRDefault="00436A27">
      <w:pPr>
        <w:tabs>
          <w:tab w:val="left" w:pos="892"/>
          <w:tab w:val="left" w:pos="1756"/>
          <w:tab w:val="left" w:pos="2620"/>
          <w:tab w:val="left" w:pos="3484"/>
          <w:tab w:val="left" w:pos="4348"/>
          <w:tab w:val="left" w:pos="5212"/>
          <w:tab w:val="left" w:pos="6076"/>
          <w:tab w:val="left" w:pos="6940"/>
        </w:tabs>
        <w:ind w:left="780" w:right="534"/>
        <w:jc w:val="center"/>
        <w:rPr>
          <w:rFonts w:ascii="Trebuchet MS" w:hAnsi="Trebuchet MS"/>
        </w:rPr>
      </w:pPr>
      <w:r w:rsidRPr="00057A86">
        <w:rPr>
          <w:rFonts w:ascii="Trebuchet MS" w:hAnsi="Trebuchet MS"/>
          <w:b/>
        </w:rPr>
        <w:fldChar w:fldCharType="begin"/>
      </w:r>
      <w:r w:rsidR="00BE77B2" w:rsidRPr="00057A86">
        <w:rPr>
          <w:rFonts w:ascii="Trebuchet MS" w:hAnsi="Trebuchet MS"/>
          <w:b/>
        </w:rPr>
        <w:instrText>ADVANCE \y586</w:instrText>
      </w:r>
      <w:r w:rsidRPr="00057A86">
        <w:rPr>
          <w:rFonts w:ascii="Trebuchet MS" w:hAnsi="Trebuchet MS"/>
          <w:b/>
        </w:rPr>
        <w:fldChar w:fldCharType="end"/>
      </w:r>
    </w:p>
    <w:p w:rsidR="008750D6" w:rsidRPr="00C957C9" w:rsidRDefault="00BE77B2">
      <w:pPr>
        <w:pStyle w:val="TOC1"/>
        <w:rPr>
          <w:rFonts w:ascii="Trebuchet MS" w:hAnsi="Trebuchet MS"/>
          <w:noProof/>
          <w:sz w:val="20"/>
          <w:lang w:eastAsia="en-AU"/>
        </w:rPr>
      </w:pPr>
      <w:r w:rsidRPr="00057A86">
        <w:rPr>
          <w:rFonts w:ascii="Trebuchet MS" w:hAnsi="Trebuchet MS"/>
        </w:rPr>
        <w:br w:type="page"/>
      </w:r>
      <w:r w:rsidR="00436A27" w:rsidRPr="00C957C9">
        <w:rPr>
          <w:rFonts w:ascii="Trebuchet MS" w:hAnsi="Trebuchet MS"/>
          <w:sz w:val="20"/>
        </w:rPr>
        <w:lastRenderedPageBreak/>
        <w:fldChar w:fldCharType="begin"/>
      </w:r>
      <w:r w:rsidRPr="00C957C9">
        <w:rPr>
          <w:rFonts w:ascii="Trebuchet MS" w:hAnsi="Trebuchet MS"/>
          <w:sz w:val="20"/>
        </w:rPr>
        <w:instrText xml:space="preserve"> TOC \o "1-1" \h \z </w:instrText>
      </w:r>
      <w:r w:rsidR="00436A27" w:rsidRPr="00C957C9">
        <w:rPr>
          <w:rFonts w:ascii="Trebuchet MS" w:hAnsi="Trebuchet MS"/>
          <w:sz w:val="20"/>
        </w:rPr>
        <w:fldChar w:fldCharType="separate"/>
      </w:r>
      <w:hyperlink w:anchor="_Toc295463820" w:history="1">
        <w:r w:rsidR="008750D6" w:rsidRPr="00C957C9">
          <w:rPr>
            <w:rStyle w:val="Hyperlink"/>
            <w:rFonts w:ascii="Trebuchet MS" w:hAnsi="Trebuchet MS"/>
            <w:noProof/>
            <w:sz w:val="20"/>
          </w:rPr>
          <w:t>INTRODUCTION</w:t>
        </w:r>
        <w:r w:rsidR="008750D6" w:rsidRPr="00C957C9">
          <w:rPr>
            <w:rFonts w:ascii="Trebuchet MS" w:hAnsi="Trebuchet MS"/>
            <w:noProof/>
            <w:webHidden/>
            <w:sz w:val="20"/>
          </w:rPr>
          <w:tab/>
        </w:r>
        <w:r w:rsidR="00436A27"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_Toc295463820 \h </w:instrText>
        </w:r>
        <w:r w:rsidR="00436A27" w:rsidRPr="00C957C9">
          <w:rPr>
            <w:rFonts w:ascii="Trebuchet MS" w:hAnsi="Trebuchet MS"/>
            <w:noProof/>
            <w:webHidden/>
            <w:sz w:val="20"/>
          </w:rPr>
        </w:r>
        <w:r w:rsidR="00436A27" w:rsidRPr="00C957C9">
          <w:rPr>
            <w:rFonts w:ascii="Trebuchet MS" w:hAnsi="Trebuchet MS"/>
            <w:noProof/>
            <w:webHidden/>
            <w:sz w:val="20"/>
          </w:rPr>
          <w:fldChar w:fldCharType="separate"/>
        </w:r>
        <w:r w:rsidR="00F11FC5" w:rsidRPr="00C957C9">
          <w:rPr>
            <w:rFonts w:ascii="Trebuchet MS" w:hAnsi="Trebuchet MS"/>
            <w:noProof/>
            <w:webHidden/>
            <w:sz w:val="20"/>
          </w:rPr>
          <w:t>6</w:t>
        </w:r>
        <w:r w:rsidR="00436A27"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1" w:history="1">
        <w:r w:rsidR="008750D6" w:rsidRPr="00C957C9">
          <w:rPr>
            <w:rStyle w:val="Hyperlink"/>
            <w:rFonts w:ascii="Trebuchet MS" w:hAnsi="Trebuchet MS"/>
            <w:noProof/>
            <w:sz w:val="20"/>
          </w:rPr>
          <w:t>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Defined terms and interpretation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6</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2" w:history="1">
        <w:r w:rsidR="008750D6" w:rsidRPr="00C957C9">
          <w:rPr>
            <w:rStyle w:val="Hyperlink"/>
            <w:rFonts w:ascii="Trebuchet MS" w:eastAsia="Arial Unicode MS" w:hAnsi="Trebuchet MS"/>
            <w:noProof/>
            <w:sz w:val="20"/>
          </w:rPr>
          <w:t>2.</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Acknowledgement of Receipt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3" w:history="1">
        <w:r w:rsidR="008750D6" w:rsidRPr="00C957C9">
          <w:rPr>
            <w:rStyle w:val="Hyperlink"/>
            <w:rFonts w:ascii="Trebuchet MS" w:hAnsi="Trebuchet MS"/>
            <w:noProof/>
            <w:sz w:val="20"/>
          </w:rPr>
          <w:t>3.</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Term</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4" w:history="1">
        <w:r w:rsidR="008750D6" w:rsidRPr="00C957C9">
          <w:rPr>
            <w:rStyle w:val="Hyperlink"/>
            <w:rFonts w:ascii="Trebuchet MS" w:eastAsia="Arial Unicode MS" w:hAnsi="Trebuchet MS"/>
            <w:noProof/>
            <w:sz w:val="20"/>
          </w:rPr>
          <w:t>CENTRE CONTRIBUTIONS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5" w:history="1">
        <w:r w:rsidR="008750D6" w:rsidRPr="00C957C9">
          <w:rPr>
            <w:rStyle w:val="Hyperlink"/>
            <w:rFonts w:ascii="Trebuchet MS" w:eastAsia="Arial Unicode MS" w:hAnsi="Trebuchet MS"/>
            <w:noProof/>
            <w:sz w:val="20"/>
          </w:rPr>
          <w:t>4.</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Commitment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6" w:history="1">
        <w:r w:rsidR="008750D6" w:rsidRPr="00C957C9">
          <w:rPr>
            <w:rStyle w:val="Hyperlink"/>
            <w:rFonts w:ascii="Trebuchet MS" w:eastAsia="Arial Unicode MS" w:hAnsi="Trebuchet MS"/>
            <w:noProof/>
            <w:sz w:val="20"/>
          </w:rPr>
          <w:t>UNDERTAKING PROJECTS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7" w:history="1">
        <w:r w:rsidR="008750D6" w:rsidRPr="00C957C9">
          <w:rPr>
            <w:rStyle w:val="Hyperlink"/>
            <w:rFonts w:ascii="Trebuchet MS" w:eastAsia="Arial Unicode MS" w:hAnsi="Trebuchet MS"/>
            <w:noProof/>
            <w:sz w:val="20"/>
          </w:rPr>
          <w:t>5.</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Projects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8" w:history="1">
        <w:r w:rsidR="008750D6" w:rsidRPr="00C957C9">
          <w:rPr>
            <w:rStyle w:val="Hyperlink"/>
            <w:rFonts w:ascii="Trebuchet MS" w:eastAsia="Arial Unicode MS" w:hAnsi="Trebuchet MS"/>
            <w:noProof/>
            <w:sz w:val="20"/>
          </w:rPr>
          <w:t>6.</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No warranties regarding Projects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29" w:history="1">
        <w:r w:rsidR="008750D6" w:rsidRPr="00C957C9">
          <w:rPr>
            <w:rStyle w:val="Hyperlink"/>
            <w:rFonts w:ascii="Trebuchet MS" w:eastAsia="Arial Unicode MS" w:hAnsi="Trebuchet MS"/>
            <w:noProof/>
            <w:sz w:val="20"/>
          </w:rPr>
          <w:t>PROJECT RESOURCES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_Toc295463829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0" w:history="1">
        <w:r w:rsidR="008750D6" w:rsidRPr="00C957C9">
          <w:rPr>
            <w:rStyle w:val="Hyperlink"/>
            <w:rFonts w:ascii="Trebuchet MS" w:hAnsi="Trebuchet MS"/>
            <w:noProof/>
            <w:sz w:val="20"/>
          </w:rPr>
          <w:t>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Company obligations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1" w:history="1">
        <w:r w:rsidR="008750D6" w:rsidRPr="00C957C9">
          <w:rPr>
            <w:rStyle w:val="Hyperlink"/>
            <w:rFonts w:ascii="Trebuchet MS" w:eastAsia="Arial Unicode MS" w:hAnsi="Trebuchet MS"/>
            <w:noProof/>
            <w:sz w:val="20"/>
          </w:rPr>
          <w:t>8.</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Cash Project Contributions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14</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2" w:history="1">
        <w:r w:rsidR="008750D6" w:rsidRPr="00C957C9">
          <w:rPr>
            <w:rStyle w:val="Hyperlink"/>
            <w:rFonts w:ascii="Trebuchet MS" w:eastAsia="Arial Unicode MS" w:hAnsi="Trebuchet MS"/>
            <w:noProof/>
            <w:sz w:val="20"/>
          </w:rPr>
          <w:t>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In-Kind Project Contributions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14</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3" w:history="1">
        <w:r w:rsidR="008750D6" w:rsidRPr="00C957C9">
          <w:rPr>
            <w:rStyle w:val="Hyperlink"/>
            <w:rFonts w:ascii="Trebuchet MS" w:eastAsia="Arial Unicode MS" w:hAnsi="Trebuchet MS"/>
            <w:noProof/>
            <w:sz w:val="20"/>
          </w:rPr>
          <w:t>10.</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Project Funds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15</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4" w:history="1">
        <w:r w:rsidR="008750D6" w:rsidRPr="00C957C9">
          <w:rPr>
            <w:rStyle w:val="Hyperlink"/>
            <w:rFonts w:ascii="Trebuchet MS" w:eastAsia="Arial Unicode MS" w:hAnsi="Trebuchet MS"/>
            <w:noProof/>
            <w:sz w:val="20"/>
          </w:rPr>
          <w:t>11.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Use of Project Funds and other Project Contributions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15</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5" w:history="1">
        <w:r w:rsidR="008750D6" w:rsidRPr="00C957C9">
          <w:rPr>
            <w:rStyle w:val="Hyperlink"/>
            <w:rFonts w:ascii="Trebuchet MS" w:hAnsi="Trebuchet MS"/>
            <w:noProof/>
            <w:sz w:val="20"/>
          </w:rPr>
          <w:t>12.</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Specified Personnel</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16</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6" w:history="1">
        <w:r w:rsidR="008750D6" w:rsidRPr="00C957C9">
          <w:rPr>
            <w:rStyle w:val="Hyperlink"/>
            <w:rFonts w:ascii="Trebuchet MS" w:hAnsi="Trebuchet MS"/>
            <w:noProof/>
            <w:sz w:val="20"/>
          </w:rPr>
          <w:t>13.</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Assets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16</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7" w:history="1">
        <w:r w:rsidR="008750D6" w:rsidRPr="00C957C9">
          <w:rPr>
            <w:rStyle w:val="Hyperlink"/>
            <w:rFonts w:ascii="Trebuchet MS" w:eastAsia="Arial Unicode MS" w:hAnsi="Trebuchet MS"/>
            <w:noProof/>
            <w:sz w:val="20"/>
          </w:rPr>
          <w:t>PROJECT ACCOUNTING AND REPORTING</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8" w:history="1">
        <w:r w:rsidR="008750D6" w:rsidRPr="00C957C9">
          <w:rPr>
            <w:rStyle w:val="Hyperlink"/>
            <w:rFonts w:ascii="Trebuchet MS" w:hAnsi="Trebuchet MS"/>
            <w:noProof/>
            <w:sz w:val="20"/>
          </w:rPr>
          <w:t>14.</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No authority</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39" w:history="1">
        <w:r w:rsidR="008750D6" w:rsidRPr="00C957C9">
          <w:rPr>
            <w:rStyle w:val="Hyperlink"/>
            <w:rFonts w:ascii="Trebuchet MS" w:hAnsi="Trebuchet MS"/>
            <w:noProof/>
            <w:sz w:val="20"/>
          </w:rPr>
          <w:t>15.</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Project Party accounts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_Toc295463839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0" w:history="1">
        <w:r w:rsidR="008750D6" w:rsidRPr="00C957C9">
          <w:rPr>
            <w:rStyle w:val="Hyperlink"/>
            <w:rFonts w:ascii="Trebuchet MS" w:hAnsi="Trebuchet MS"/>
            <w:noProof/>
            <w:sz w:val="20"/>
          </w:rPr>
          <w:t>16.</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Provision of information by Project Parties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18</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1" w:history="1">
        <w:r w:rsidR="008750D6" w:rsidRPr="00C957C9">
          <w:rPr>
            <w:rStyle w:val="Hyperlink"/>
            <w:rFonts w:ascii="Trebuchet MS" w:hAnsi="Trebuchet MS"/>
            <w:noProof/>
            <w:sz w:val="20"/>
          </w:rPr>
          <w:t>17.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Accounting for In-Kind Project Contributions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18</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2" w:history="1">
        <w:r w:rsidR="008750D6" w:rsidRPr="00C957C9">
          <w:rPr>
            <w:rStyle w:val="Hyperlink"/>
            <w:rFonts w:ascii="Trebuchet MS" w:hAnsi="Trebuchet MS"/>
            <w:noProof/>
            <w:sz w:val="20"/>
          </w:rPr>
          <w:t>18.</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Project Leader</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18</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3" w:history="1">
        <w:r w:rsidR="008750D6" w:rsidRPr="00C957C9">
          <w:rPr>
            <w:rStyle w:val="Hyperlink"/>
            <w:rFonts w:ascii="Trebuchet MS" w:hAnsi="Trebuchet MS"/>
            <w:noProof/>
            <w:sz w:val="20"/>
          </w:rPr>
          <w:t>19.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Project Leader Reporting</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19</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4" w:history="1">
        <w:r w:rsidR="008750D6" w:rsidRPr="00C957C9">
          <w:rPr>
            <w:rStyle w:val="Hyperlink"/>
            <w:rFonts w:ascii="Trebuchet MS" w:hAnsi="Trebuchet MS"/>
            <w:noProof/>
            <w:sz w:val="20"/>
          </w:rPr>
          <w:t>20.</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Parties reporting to the Project Leader</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19</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5" w:history="1">
        <w:r w:rsidR="008750D6" w:rsidRPr="00C957C9">
          <w:rPr>
            <w:rStyle w:val="Hyperlink"/>
            <w:rFonts w:ascii="Trebuchet MS" w:eastAsia="Arial Unicode MS" w:hAnsi="Trebuchet MS"/>
            <w:noProof/>
            <w:sz w:val="20"/>
          </w:rPr>
          <w:t>PROJECT OUTCOMES &amp; INTELLECTUAL PROPERTY</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6" w:history="1">
        <w:r w:rsidR="008750D6" w:rsidRPr="00C957C9">
          <w:rPr>
            <w:rStyle w:val="Hyperlink"/>
            <w:rFonts w:ascii="Trebuchet MS" w:hAnsi="Trebuchet MS"/>
            <w:noProof/>
            <w:sz w:val="20"/>
          </w:rPr>
          <w:t>21.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Carrying out the Project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7" w:history="1">
        <w:r w:rsidR="008750D6" w:rsidRPr="00C957C9">
          <w:rPr>
            <w:rStyle w:val="Hyperlink"/>
            <w:rFonts w:ascii="Trebuchet MS" w:hAnsi="Trebuchet MS"/>
            <w:noProof/>
            <w:sz w:val="20"/>
          </w:rPr>
          <w:t>22.</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Background Intellectual Property</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8" w:history="1">
        <w:r w:rsidR="008750D6" w:rsidRPr="00C957C9">
          <w:rPr>
            <w:rStyle w:val="Hyperlink"/>
            <w:rFonts w:ascii="Trebuchet MS" w:hAnsi="Trebuchet MS"/>
            <w:noProof/>
            <w:sz w:val="20"/>
          </w:rPr>
          <w:t>23.</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Licence to Background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21</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49" w:history="1">
        <w:r w:rsidR="008750D6" w:rsidRPr="00C957C9">
          <w:rPr>
            <w:rStyle w:val="Hyperlink"/>
            <w:rFonts w:ascii="Trebuchet MS" w:hAnsi="Trebuchet MS"/>
            <w:noProof/>
            <w:sz w:val="20"/>
          </w:rPr>
          <w:t>24.</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Obligations on Project use</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_Toc295463849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21</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0" w:history="1">
        <w:r w:rsidR="008750D6" w:rsidRPr="00C957C9">
          <w:rPr>
            <w:rStyle w:val="Hyperlink"/>
            <w:rFonts w:ascii="Trebuchet MS" w:hAnsi="Trebuchet MS"/>
            <w:noProof/>
            <w:sz w:val="20"/>
          </w:rPr>
          <w:t>25.</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Licence to Project Parties’ Background IP for Commercialisation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1" w:history="1">
        <w:r w:rsidR="008750D6" w:rsidRPr="00C957C9">
          <w:rPr>
            <w:rStyle w:val="Hyperlink"/>
            <w:rFonts w:ascii="Trebuchet MS" w:hAnsi="Trebuchet MS"/>
            <w:noProof/>
            <w:sz w:val="20"/>
          </w:rPr>
          <w:t>26.</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Acknowledgement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2" w:history="1">
        <w:r w:rsidR="008750D6" w:rsidRPr="00C957C9">
          <w:rPr>
            <w:rStyle w:val="Hyperlink"/>
            <w:rFonts w:ascii="Trebuchet MS" w:hAnsi="Trebuchet MS"/>
            <w:noProof/>
            <w:sz w:val="20"/>
          </w:rPr>
          <w:t>27.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Register of Background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3" w:history="1">
        <w:r w:rsidR="008750D6" w:rsidRPr="00C957C9">
          <w:rPr>
            <w:rStyle w:val="Hyperlink"/>
            <w:rFonts w:ascii="Trebuchet MS" w:hAnsi="Trebuchet MS"/>
            <w:noProof/>
            <w:sz w:val="20"/>
          </w:rPr>
          <w:t>28.</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Infringement of Background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4" w:history="1">
        <w:r w:rsidR="008750D6" w:rsidRPr="00C957C9">
          <w:rPr>
            <w:rStyle w:val="Hyperlink"/>
            <w:rFonts w:ascii="Trebuchet MS" w:hAnsi="Trebuchet MS"/>
            <w:noProof/>
            <w:sz w:val="20"/>
          </w:rPr>
          <w:t>29.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Project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5" w:history="1">
        <w:r w:rsidR="008750D6" w:rsidRPr="00C957C9">
          <w:rPr>
            <w:rStyle w:val="Hyperlink"/>
            <w:rFonts w:ascii="Trebuchet MS" w:hAnsi="Trebuchet MS"/>
            <w:noProof/>
            <w:sz w:val="20"/>
          </w:rPr>
          <w:t>30.</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Variations to Project Shares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6" w:history="1">
        <w:r w:rsidR="008750D6" w:rsidRPr="00C957C9">
          <w:rPr>
            <w:rStyle w:val="Hyperlink"/>
            <w:rFonts w:ascii="Trebuchet MS" w:eastAsia="Arial Unicode MS" w:hAnsi="Trebuchet MS"/>
            <w:noProof/>
            <w:sz w:val="20"/>
          </w:rPr>
          <w:t>31.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Vesting of ownership of Project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7" w:history="1">
        <w:r w:rsidR="008750D6" w:rsidRPr="00C957C9">
          <w:rPr>
            <w:rStyle w:val="Hyperlink"/>
            <w:rFonts w:ascii="Trebuchet MS" w:hAnsi="Trebuchet MS"/>
            <w:noProof/>
            <w:sz w:val="20"/>
          </w:rPr>
          <w:t>32.</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Dealing with Project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8" w:history="1">
        <w:r w:rsidR="008750D6" w:rsidRPr="00C957C9">
          <w:rPr>
            <w:rStyle w:val="Hyperlink"/>
            <w:rFonts w:ascii="Trebuchet MS" w:hAnsi="Trebuchet MS"/>
            <w:noProof/>
            <w:sz w:val="20"/>
          </w:rPr>
          <w:t>33.</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Company use of Project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24</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59" w:history="1">
        <w:r w:rsidR="008750D6" w:rsidRPr="00C957C9">
          <w:rPr>
            <w:rStyle w:val="Hyperlink"/>
            <w:rFonts w:ascii="Trebuchet MS" w:hAnsi="Trebuchet MS"/>
            <w:noProof/>
            <w:sz w:val="20"/>
          </w:rPr>
          <w:t>34.</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Project Parties’ use of Project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_Toc295463859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25</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0" w:history="1">
        <w:r w:rsidR="008750D6" w:rsidRPr="00C957C9">
          <w:rPr>
            <w:rStyle w:val="Hyperlink"/>
            <w:rFonts w:ascii="Trebuchet MS" w:hAnsi="Trebuchet MS"/>
            <w:noProof/>
            <w:sz w:val="20"/>
          </w:rPr>
          <w:t>35.</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Intellectual Property in Improvements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25</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1" w:history="1">
        <w:r w:rsidR="008750D6" w:rsidRPr="00C957C9">
          <w:rPr>
            <w:rStyle w:val="Hyperlink"/>
            <w:rFonts w:ascii="Trebuchet MS" w:hAnsi="Trebuchet MS"/>
            <w:noProof/>
            <w:sz w:val="20"/>
          </w:rPr>
          <w:t>36.</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Decision to protect Project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26</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2" w:history="1">
        <w:r w:rsidR="008750D6" w:rsidRPr="00C957C9">
          <w:rPr>
            <w:rStyle w:val="Hyperlink"/>
            <w:rFonts w:ascii="Trebuchet MS" w:eastAsia="Arial Unicode MS" w:hAnsi="Trebuchet MS"/>
            <w:noProof/>
            <w:sz w:val="20"/>
          </w:rPr>
          <w:t>37.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Registration in Company name</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26</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3" w:history="1">
        <w:r w:rsidR="008750D6" w:rsidRPr="00C957C9">
          <w:rPr>
            <w:rStyle w:val="Hyperlink"/>
            <w:rFonts w:ascii="Trebuchet MS" w:hAnsi="Trebuchet MS"/>
            <w:noProof/>
            <w:sz w:val="20"/>
          </w:rPr>
          <w:t>38.</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Commercialisation of Project 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26</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4" w:history="1">
        <w:r w:rsidR="008750D6" w:rsidRPr="00C957C9">
          <w:rPr>
            <w:rStyle w:val="Hyperlink"/>
            <w:rFonts w:ascii="Trebuchet MS" w:hAnsi="Trebuchet MS"/>
            <w:noProof/>
            <w:sz w:val="20"/>
          </w:rPr>
          <w:t>39.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Discretion of Company</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5" w:history="1">
        <w:r w:rsidR="008750D6" w:rsidRPr="00C957C9">
          <w:rPr>
            <w:rStyle w:val="Hyperlink"/>
            <w:rFonts w:ascii="Trebuchet MS" w:hAnsi="Trebuchet MS"/>
            <w:noProof/>
            <w:sz w:val="20"/>
          </w:rPr>
          <w:t>40.</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Commercialisation Income</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6" w:history="1">
        <w:r w:rsidR="008750D6" w:rsidRPr="00C957C9">
          <w:rPr>
            <w:rStyle w:val="Hyperlink"/>
            <w:rFonts w:ascii="Trebuchet MS" w:hAnsi="Trebuchet MS"/>
            <w:noProof/>
            <w:sz w:val="20"/>
          </w:rPr>
          <w:t>41.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Commercialisation records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7" w:history="1">
        <w:r w:rsidR="008750D6" w:rsidRPr="00C957C9">
          <w:rPr>
            <w:rStyle w:val="Hyperlink"/>
            <w:rFonts w:ascii="Trebuchet MS" w:hAnsi="Trebuchet MS"/>
            <w:noProof/>
            <w:sz w:val="20"/>
          </w:rPr>
          <w:t>42.</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Commercialisation Expenses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8" w:history="1">
        <w:r w:rsidR="008750D6" w:rsidRPr="00C957C9">
          <w:rPr>
            <w:rStyle w:val="Hyperlink"/>
            <w:rFonts w:ascii="Trebuchet MS" w:hAnsi="Trebuchet MS"/>
            <w:noProof/>
            <w:sz w:val="20"/>
          </w:rPr>
          <w:t>43.</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Payment of Net Commercialisation Income</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69" w:history="1">
        <w:r w:rsidR="008750D6" w:rsidRPr="00C957C9">
          <w:rPr>
            <w:rStyle w:val="Hyperlink"/>
            <w:rFonts w:ascii="Trebuchet MS" w:eastAsia="Arial Unicode MS" w:hAnsi="Trebuchet MS"/>
            <w:noProof/>
            <w:sz w:val="20"/>
          </w:rPr>
          <w:t>44.</w:t>
        </w:r>
        <w:r w:rsidR="008750D6" w:rsidRPr="00C957C9">
          <w:rPr>
            <w:rFonts w:ascii="Trebuchet MS" w:hAnsi="Trebuchet MS"/>
            <w:noProof/>
            <w:sz w:val="20"/>
            <w:lang w:eastAsia="en-AU"/>
          </w:rPr>
          <w:tab/>
        </w:r>
        <w:r w:rsidR="008750D6" w:rsidRPr="00C957C9">
          <w:rPr>
            <w:rStyle w:val="Hyperlink"/>
            <w:rFonts w:ascii="Trebuchet MS" w:eastAsia="Arial Unicode MS" w:hAnsi="Trebuchet MS"/>
            <w:noProof/>
            <w:sz w:val="20"/>
          </w:rPr>
          <w:t xml:space="preserve">End of </w:t>
        </w:r>
        <w:r w:rsidR="008750D6" w:rsidRPr="00C957C9">
          <w:rPr>
            <w:rStyle w:val="Hyperlink"/>
            <w:rFonts w:ascii="Trebuchet MS" w:hAnsi="Trebuchet MS"/>
            <w:noProof/>
            <w:sz w:val="20"/>
          </w:rPr>
          <w:t>Trustee</w:t>
        </w:r>
        <w:r w:rsidR="008750D6" w:rsidRPr="00C957C9">
          <w:rPr>
            <w:rStyle w:val="Hyperlink"/>
            <w:rFonts w:ascii="Trebuchet MS" w:eastAsia="Arial Unicode MS" w:hAnsi="Trebuchet MS"/>
            <w:noProof/>
            <w:sz w:val="20"/>
          </w:rPr>
          <w:t xml:space="preserve"> Appointment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_Toc295463869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28</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0" w:history="1">
        <w:r w:rsidR="008750D6" w:rsidRPr="00C957C9">
          <w:rPr>
            <w:rStyle w:val="Hyperlink"/>
            <w:rFonts w:ascii="Trebuchet MS" w:eastAsia="Arial Unicode MS" w:hAnsi="Trebuchet MS"/>
            <w:noProof/>
            <w:sz w:val="20"/>
          </w:rPr>
          <w:t>ALLOCATION OF RISK</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28</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1" w:history="1">
        <w:r w:rsidR="008750D6" w:rsidRPr="00C957C9">
          <w:rPr>
            <w:rStyle w:val="Hyperlink"/>
            <w:rFonts w:ascii="Trebuchet MS" w:hAnsi="Trebuchet MS"/>
            <w:noProof/>
            <w:sz w:val="20"/>
          </w:rPr>
          <w:t>45.</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Mutual Indemnities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28</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2" w:history="1">
        <w:r w:rsidR="008750D6" w:rsidRPr="00C957C9">
          <w:rPr>
            <w:rStyle w:val="Hyperlink"/>
            <w:rFonts w:ascii="Trebuchet MS" w:hAnsi="Trebuchet MS"/>
            <w:noProof/>
            <w:sz w:val="20"/>
          </w:rPr>
          <w:t>46.</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Insurance</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29</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3" w:history="1">
        <w:r w:rsidR="008750D6" w:rsidRPr="00C957C9">
          <w:rPr>
            <w:rStyle w:val="Hyperlink"/>
            <w:rFonts w:ascii="Trebuchet MS" w:eastAsia="Arial Unicode MS" w:hAnsi="Trebuchet MS"/>
            <w:noProof/>
            <w:sz w:val="20"/>
          </w:rPr>
          <w:t>CHANGES AND TERMINATION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4" w:history="1">
        <w:r w:rsidR="008750D6" w:rsidRPr="00C957C9">
          <w:rPr>
            <w:rStyle w:val="Hyperlink"/>
            <w:rFonts w:ascii="Trebuchet MS" w:hAnsi="Trebuchet MS"/>
            <w:noProof/>
            <w:sz w:val="20"/>
          </w:rPr>
          <w:t>47.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Amendments to Projects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5" w:history="1">
        <w:r w:rsidR="008750D6" w:rsidRPr="00C957C9">
          <w:rPr>
            <w:rStyle w:val="Hyperlink"/>
            <w:rFonts w:ascii="Trebuchet MS" w:hAnsi="Trebuchet MS"/>
            <w:noProof/>
            <w:sz w:val="20"/>
          </w:rPr>
          <w:t>48.</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Withdrawal from Project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6" w:history="1">
        <w:r w:rsidR="008750D6" w:rsidRPr="00C957C9">
          <w:rPr>
            <w:rStyle w:val="Hyperlink"/>
            <w:rFonts w:ascii="Trebuchet MS" w:hAnsi="Trebuchet MS"/>
            <w:noProof/>
            <w:sz w:val="20"/>
          </w:rPr>
          <w:t>49.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Expulsion from a Project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7" w:history="1">
        <w:r w:rsidR="008750D6" w:rsidRPr="00C957C9">
          <w:rPr>
            <w:rStyle w:val="Hyperlink"/>
            <w:rFonts w:ascii="Trebuchet MS" w:hAnsi="Trebuchet MS"/>
            <w:noProof/>
            <w:sz w:val="20"/>
          </w:rPr>
          <w:t>50.</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Consequences of withdrawal or expulsion from Project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31</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8" w:history="1">
        <w:r w:rsidR="008750D6" w:rsidRPr="00C957C9">
          <w:rPr>
            <w:rStyle w:val="Hyperlink"/>
            <w:rFonts w:ascii="Trebuchet MS" w:hAnsi="Trebuchet MS"/>
            <w:noProof/>
            <w:sz w:val="20"/>
          </w:rPr>
          <w:t>51.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Termination of Participants Agreement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79" w:history="1">
        <w:r w:rsidR="008750D6" w:rsidRPr="00C957C9">
          <w:rPr>
            <w:rStyle w:val="Hyperlink"/>
            <w:rFonts w:ascii="Trebuchet MS" w:hAnsi="Trebuchet MS"/>
            <w:noProof/>
            <w:sz w:val="20"/>
          </w:rPr>
          <w:t>52.</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Termination of Projects by the Company</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_Toc295463879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0" w:history="1">
        <w:r w:rsidR="008750D6" w:rsidRPr="00C957C9">
          <w:rPr>
            <w:rStyle w:val="Hyperlink"/>
            <w:rFonts w:ascii="Trebuchet MS" w:hAnsi="Trebuchet MS"/>
            <w:noProof/>
            <w:sz w:val="20"/>
          </w:rPr>
          <w:t>53.</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Consequences of termination of Project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1" w:history="1">
        <w:r w:rsidR="008750D6" w:rsidRPr="00C957C9">
          <w:rPr>
            <w:rStyle w:val="Hyperlink"/>
            <w:rFonts w:ascii="Trebuchet MS" w:hAnsi="Trebuchet MS"/>
            <w:noProof/>
            <w:sz w:val="20"/>
          </w:rPr>
          <w:t>54.</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Effect of termination of deed</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2" w:history="1">
        <w:r w:rsidR="008750D6" w:rsidRPr="00C957C9">
          <w:rPr>
            <w:rStyle w:val="Hyperlink"/>
            <w:rFonts w:ascii="Trebuchet MS" w:eastAsia="Arial Unicode MS" w:hAnsi="Trebuchet MS"/>
            <w:noProof/>
            <w:sz w:val="20"/>
          </w:rPr>
          <w:t>OTHER MATTERS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3" w:history="1">
        <w:r w:rsidR="008750D6" w:rsidRPr="00C957C9">
          <w:rPr>
            <w:rStyle w:val="Hyperlink"/>
            <w:rFonts w:ascii="Trebuchet MS" w:hAnsi="Trebuchet MS"/>
            <w:noProof/>
            <w:sz w:val="20"/>
          </w:rPr>
          <w:t>55.</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Student Involvement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4" w:history="1">
        <w:r w:rsidR="008750D6" w:rsidRPr="00C957C9">
          <w:rPr>
            <w:rStyle w:val="Hyperlink"/>
            <w:rFonts w:ascii="Trebuchet MS" w:hAnsi="Trebuchet MS"/>
            <w:noProof/>
            <w:sz w:val="20"/>
          </w:rPr>
          <w:t>56.</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Student Thesis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5" w:history="1">
        <w:r w:rsidR="008750D6" w:rsidRPr="00C957C9">
          <w:rPr>
            <w:rStyle w:val="Hyperlink"/>
            <w:rFonts w:ascii="Trebuchet MS" w:hAnsi="Trebuchet MS"/>
            <w:noProof/>
            <w:sz w:val="20"/>
          </w:rPr>
          <w:t>57.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Other Publications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34</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6" w:history="1">
        <w:r w:rsidR="008750D6" w:rsidRPr="00C957C9">
          <w:rPr>
            <w:rStyle w:val="Hyperlink"/>
            <w:rFonts w:ascii="Trebuchet MS" w:hAnsi="Trebuchet MS"/>
            <w:noProof/>
            <w:sz w:val="20"/>
          </w:rPr>
          <w:t>58.</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Confidential Information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35</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7" w:history="1">
        <w:r w:rsidR="008750D6" w:rsidRPr="00C957C9">
          <w:rPr>
            <w:rStyle w:val="Hyperlink"/>
            <w:rFonts w:ascii="Trebuchet MS" w:eastAsia="Arial Unicode MS" w:hAnsi="Trebuchet MS"/>
            <w:noProof/>
            <w:sz w:val="20"/>
          </w:rPr>
          <w:t>59.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Public announcements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8" w:history="1">
        <w:r w:rsidR="008750D6" w:rsidRPr="00C957C9">
          <w:rPr>
            <w:rStyle w:val="Hyperlink"/>
            <w:rFonts w:ascii="Trebuchet MS" w:eastAsia="Arial Unicode MS" w:hAnsi="Trebuchet MS"/>
            <w:noProof/>
            <w:sz w:val="20"/>
          </w:rPr>
          <w:t>60.</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Use of Research Contract Party’s name</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89" w:history="1">
        <w:r w:rsidR="008750D6" w:rsidRPr="00C957C9">
          <w:rPr>
            <w:rStyle w:val="Hyperlink"/>
            <w:rFonts w:ascii="Trebuchet MS" w:hAnsi="Trebuchet MS"/>
            <w:noProof/>
            <w:sz w:val="20"/>
          </w:rPr>
          <w:t>61.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Conflicts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_Toc295463889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37</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0" w:history="1">
        <w:r w:rsidR="008750D6" w:rsidRPr="00C957C9">
          <w:rPr>
            <w:rStyle w:val="Hyperlink"/>
            <w:rFonts w:ascii="Trebuchet MS" w:hAnsi="Trebuchet MS"/>
            <w:noProof/>
            <w:sz w:val="20"/>
          </w:rPr>
          <w:t>62.</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Dispute Resolution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38</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1" w:history="1">
        <w:r w:rsidR="008750D6" w:rsidRPr="00C957C9">
          <w:rPr>
            <w:rStyle w:val="Hyperlink"/>
            <w:rFonts w:ascii="Trebuchet MS" w:hAnsi="Trebuchet MS"/>
            <w:noProof/>
            <w:sz w:val="20"/>
          </w:rPr>
          <w:t>63.</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GST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39</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2" w:history="1">
        <w:r w:rsidR="008750D6" w:rsidRPr="00C957C9">
          <w:rPr>
            <w:rStyle w:val="Hyperlink"/>
            <w:rFonts w:ascii="Trebuchet MS" w:hAnsi="Trebuchet MS"/>
            <w:noProof/>
            <w:sz w:val="20"/>
          </w:rPr>
          <w:t>64.</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Force Majeure</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39</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3" w:history="1">
        <w:r w:rsidR="008750D6" w:rsidRPr="00C957C9">
          <w:rPr>
            <w:rStyle w:val="Hyperlink"/>
            <w:rFonts w:ascii="Trebuchet MS" w:hAnsi="Trebuchet MS"/>
            <w:noProof/>
            <w:sz w:val="20"/>
          </w:rPr>
          <w:t>65.</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Notices and other communications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_Toc295463893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40</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4" w:history="1">
        <w:r w:rsidR="008750D6" w:rsidRPr="00C957C9">
          <w:rPr>
            <w:rStyle w:val="Hyperlink"/>
            <w:rFonts w:ascii="Trebuchet MS" w:hAnsi="Trebuchet MS"/>
            <w:noProof/>
            <w:sz w:val="20"/>
          </w:rPr>
          <w:t>66.</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Continuing obligations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41</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5" w:history="1">
        <w:r w:rsidR="008750D6" w:rsidRPr="00C957C9">
          <w:rPr>
            <w:rStyle w:val="Hyperlink"/>
            <w:rFonts w:ascii="Trebuchet MS" w:hAnsi="Trebuchet MS"/>
            <w:noProof/>
            <w:sz w:val="20"/>
          </w:rPr>
          <w:t>67.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Approvals and consents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41</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6" w:history="1">
        <w:r w:rsidR="008750D6" w:rsidRPr="00C957C9">
          <w:rPr>
            <w:rStyle w:val="Hyperlink"/>
            <w:rFonts w:ascii="Trebuchet MS" w:hAnsi="Trebuchet MS"/>
            <w:noProof/>
            <w:sz w:val="20"/>
          </w:rPr>
          <w:t>68.</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Assignment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41</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7" w:history="1">
        <w:r w:rsidR="008750D6" w:rsidRPr="00C957C9">
          <w:rPr>
            <w:rStyle w:val="Hyperlink"/>
            <w:rFonts w:ascii="Trebuchet MS" w:eastAsia="Arial Unicode MS" w:hAnsi="Trebuchet MS"/>
            <w:noProof/>
            <w:sz w:val="20"/>
          </w:rPr>
          <w:t>69.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Divisional limitation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8" w:history="1">
        <w:r w:rsidR="008750D6" w:rsidRPr="00C957C9">
          <w:rPr>
            <w:rStyle w:val="Hyperlink"/>
            <w:rFonts w:ascii="Trebuchet MS" w:hAnsi="Trebuchet MS"/>
            <w:noProof/>
            <w:sz w:val="20"/>
          </w:rPr>
          <w:t>70.</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Relationship</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899" w:history="1">
        <w:r w:rsidR="008750D6" w:rsidRPr="00C957C9">
          <w:rPr>
            <w:rStyle w:val="Hyperlink"/>
            <w:rFonts w:ascii="Trebuchet MS" w:hAnsi="Trebuchet MS"/>
            <w:noProof/>
            <w:sz w:val="20"/>
          </w:rPr>
          <w:t>71.</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Sub-contracting</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_Toc295463899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0" w:history="1">
        <w:r w:rsidR="008750D6" w:rsidRPr="00C957C9">
          <w:rPr>
            <w:rStyle w:val="Hyperlink"/>
            <w:rFonts w:ascii="Trebuchet MS" w:hAnsi="Trebuchet MS"/>
            <w:noProof/>
            <w:sz w:val="20"/>
          </w:rPr>
          <w:t>72.</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Costs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_Toc295463900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1" w:history="1">
        <w:r w:rsidR="008750D6" w:rsidRPr="00C957C9">
          <w:rPr>
            <w:rStyle w:val="Hyperlink"/>
            <w:rFonts w:ascii="Trebuchet MS" w:hAnsi="Trebuchet MS"/>
            <w:noProof/>
            <w:sz w:val="20"/>
          </w:rPr>
          <w:t>73.</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Counterparts</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_Toc295463901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2" w:history="1">
        <w:r w:rsidR="008750D6" w:rsidRPr="00C957C9">
          <w:rPr>
            <w:rStyle w:val="Hyperlink"/>
            <w:rFonts w:ascii="Trebuchet MS" w:hAnsi="Trebuchet MS"/>
            <w:noProof/>
            <w:sz w:val="20"/>
          </w:rPr>
          <w:t>74.</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No merger</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_Toc295463902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42</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4" w:history="1">
        <w:r w:rsidR="008750D6" w:rsidRPr="00C957C9">
          <w:rPr>
            <w:rStyle w:val="Hyperlink"/>
            <w:rFonts w:ascii="Trebuchet MS" w:hAnsi="Trebuchet MS"/>
            <w:noProof/>
            <w:sz w:val="20"/>
          </w:rPr>
          <w:t>75.</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Entire agreement</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_Toc295463904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5" w:history="1">
        <w:r w:rsidR="008750D6" w:rsidRPr="00C957C9">
          <w:rPr>
            <w:rStyle w:val="Hyperlink"/>
            <w:rFonts w:ascii="Trebuchet MS" w:hAnsi="Trebuchet MS"/>
            <w:noProof/>
            <w:sz w:val="20"/>
          </w:rPr>
          <w:t>76.</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Further action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_Toc295463905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6" w:history="1">
        <w:r w:rsidR="008750D6" w:rsidRPr="00C957C9">
          <w:rPr>
            <w:rStyle w:val="Hyperlink"/>
            <w:rFonts w:ascii="Trebuchet MS" w:hAnsi="Trebuchet MS"/>
            <w:noProof/>
            <w:sz w:val="20"/>
          </w:rPr>
          <w:t>77.</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Severability</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_Toc295463906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7" w:history="1">
        <w:r w:rsidR="008750D6" w:rsidRPr="00C957C9">
          <w:rPr>
            <w:rStyle w:val="Hyperlink"/>
            <w:rFonts w:ascii="Trebuchet MS" w:hAnsi="Trebuchet MS"/>
            <w:noProof/>
            <w:sz w:val="20"/>
          </w:rPr>
          <w:t>78.</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Waiver</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_Toc295463907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43</w:t>
        </w:r>
        <w:r w:rsidRPr="00C957C9">
          <w:rPr>
            <w:rFonts w:ascii="Trebuchet MS" w:hAnsi="Trebuchet MS"/>
            <w:noProof/>
            <w:webHidden/>
            <w:sz w:val="20"/>
          </w:rPr>
          <w:fldChar w:fldCharType="end"/>
        </w:r>
      </w:hyperlink>
    </w:p>
    <w:p w:rsidR="008750D6" w:rsidRPr="00C957C9" w:rsidRDefault="00436A27">
      <w:pPr>
        <w:pStyle w:val="TOC1"/>
        <w:rPr>
          <w:rFonts w:ascii="Trebuchet MS" w:hAnsi="Trebuchet MS"/>
          <w:noProof/>
          <w:sz w:val="20"/>
          <w:lang w:eastAsia="en-AU"/>
        </w:rPr>
      </w:pPr>
      <w:hyperlink w:anchor="_Toc295463908" w:history="1">
        <w:r w:rsidR="008750D6" w:rsidRPr="00C957C9">
          <w:rPr>
            <w:rStyle w:val="Hyperlink"/>
            <w:rFonts w:ascii="Trebuchet MS" w:hAnsi="Trebuchet MS"/>
            <w:noProof/>
            <w:sz w:val="20"/>
          </w:rPr>
          <w:t>79.</w:t>
        </w:r>
        <w:r w:rsidR="008750D6" w:rsidRPr="00C957C9">
          <w:rPr>
            <w:rFonts w:ascii="Trebuchet MS" w:hAnsi="Trebuchet MS"/>
            <w:noProof/>
            <w:sz w:val="20"/>
            <w:lang w:eastAsia="en-AU"/>
          </w:rPr>
          <w:tab/>
        </w:r>
        <w:r w:rsidR="008750D6" w:rsidRPr="00C957C9">
          <w:rPr>
            <w:rStyle w:val="Hyperlink"/>
            <w:rFonts w:ascii="Trebuchet MS" w:hAnsi="Trebuchet MS"/>
            <w:noProof/>
            <w:sz w:val="20"/>
          </w:rPr>
          <w:t>Governing law and jurisdiction</w:t>
        </w:r>
        <w:r w:rsidR="008750D6" w:rsidRPr="00C957C9">
          <w:rPr>
            <w:rFonts w:ascii="Trebuchet MS" w:hAnsi="Trebuchet MS"/>
            <w:noProof/>
            <w:webHidden/>
            <w:sz w:val="20"/>
          </w:rPr>
          <w:tab/>
        </w:r>
        <w:r w:rsidRPr="00C957C9">
          <w:rPr>
            <w:rFonts w:ascii="Trebuchet MS" w:hAnsi="Trebuchet MS"/>
            <w:noProof/>
            <w:webHidden/>
            <w:sz w:val="20"/>
          </w:rPr>
          <w:fldChar w:fldCharType="begin"/>
        </w:r>
        <w:r w:rsidR="008750D6" w:rsidRPr="00C957C9">
          <w:rPr>
            <w:rFonts w:ascii="Trebuchet MS" w:hAnsi="Trebuchet MS"/>
            <w:noProof/>
            <w:webHidden/>
            <w:sz w:val="20"/>
          </w:rPr>
          <w:instrText xml:space="preserve"> PAGEREF _Toc295463908 \h </w:instrText>
        </w:r>
        <w:r w:rsidRPr="00C957C9">
          <w:rPr>
            <w:rFonts w:ascii="Trebuchet MS" w:hAnsi="Trebuchet MS"/>
            <w:noProof/>
            <w:webHidden/>
            <w:sz w:val="20"/>
          </w:rPr>
        </w:r>
        <w:r w:rsidRPr="00C957C9">
          <w:rPr>
            <w:rFonts w:ascii="Trebuchet MS" w:hAnsi="Trebuchet MS"/>
            <w:noProof/>
            <w:webHidden/>
            <w:sz w:val="20"/>
          </w:rPr>
          <w:fldChar w:fldCharType="separate"/>
        </w:r>
        <w:r w:rsidR="00F11FC5" w:rsidRPr="00C957C9">
          <w:rPr>
            <w:rFonts w:ascii="Trebuchet MS" w:hAnsi="Trebuchet MS"/>
            <w:noProof/>
            <w:webHidden/>
            <w:sz w:val="20"/>
          </w:rPr>
          <w:t>43</w:t>
        </w:r>
        <w:r w:rsidRPr="00C957C9">
          <w:rPr>
            <w:rFonts w:ascii="Trebuchet MS" w:hAnsi="Trebuchet MS"/>
            <w:noProof/>
            <w:webHidden/>
            <w:sz w:val="20"/>
          </w:rPr>
          <w:fldChar w:fldCharType="end"/>
        </w:r>
      </w:hyperlink>
    </w:p>
    <w:p w:rsidR="00BE77B2" w:rsidRPr="00C957C9" w:rsidRDefault="00436A27">
      <w:pPr>
        <w:pStyle w:val="Subtitle"/>
        <w:rPr>
          <w:rFonts w:ascii="Trebuchet MS" w:hAnsi="Trebuchet MS"/>
          <w:sz w:val="20"/>
        </w:rPr>
      </w:pPr>
      <w:r w:rsidRPr="00C957C9">
        <w:rPr>
          <w:rFonts w:ascii="Trebuchet MS" w:hAnsi="Trebuchet MS"/>
          <w:sz w:val="20"/>
        </w:rPr>
        <w:fldChar w:fldCharType="end"/>
      </w:r>
    </w:p>
    <w:p w:rsidR="00BE77B2" w:rsidRPr="00C957C9" w:rsidRDefault="00BE77B2">
      <w:pPr>
        <w:pStyle w:val="Subtitle"/>
        <w:rPr>
          <w:rFonts w:ascii="Trebuchet MS" w:hAnsi="Trebuchet MS"/>
          <w:sz w:val="20"/>
        </w:rPr>
      </w:pPr>
      <w:r w:rsidRPr="00C957C9">
        <w:rPr>
          <w:rFonts w:ascii="Trebuchet MS" w:hAnsi="Trebuchet MS"/>
          <w:sz w:val="20"/>
        </w:rPr>
        <w:br w:type="page"/>
      </w:r>
    </w:p>
    <w:p w:rsidR="00BE77B2" w:rsidRPr="00C957C9" w:rsidRDefault="00BE77B2">
      <w:pPr>
        <w:pStyle w:val="Subtitle"/>
        <w:rPr>
          <w:rFonts w:ascii="Trebuchet MS" w:hAnsi="Trebuchet MS"/>
          <w:sz w:val="20"/>
        </w:rPr>
      </w:pPr>
      <w:r w:rsidRPr="00C957C9">
        <w:rPr>
          <w:rFonts w:ascii="Trebuchet MS" w:hAnsi="Trebuchet MS"/>
          <w:sz w:val="20"/>
        </w:rPr>
        <w:t xml:space="preserve">THIS </w:t>
      </w:r>
      <w:r w:rsidR="00B347F4" w:rsidRPr="00C957C9">
        <w:rPr>
          <w:rFonts w:ascii="Trebuchet MS" w:hAnsi="Trebuchet MS"/>
          <w:sz w:val="20"/>
        </w:rPr>
        <w:t xml:space="preserve">DEED </w:t>
      </w:r>
      <w:r w:rsidRPr="00C957C9">
        <w:rPr>
          <w:rFonts w:ascii="Trebuchet MS" w:hAnsi="Trebuchet MS"/>
          <w:sz w:val="20"/>
        </w:rPr>
        <w:t xml:space="preserve">is </w:t>
      </w:r>
      <w:r w:rsidR="00B347F4" w:rsidRPr="00C957C9">
        <w:rPr>
          <w:rFonts w:ascii="Trebuchet MS" w:hAnsi="Trebuchet MS"/>
          <w:sz w:val="20"/>
        </w:rPr>
        <w:t>dated</w:t>
      </w:r>
    </w:p>
    <w:p w:rsidR="00BE77B2" w:rsidRPr="00C957C9" w:rsidRDefault="00BE77B2">
      <w:pPr>
        <w:pStyle w:val="Subtitle"/>
        <w:rPr>
          <w:rFonts w:ascii="Trebuchet MS" w:hAnsi="Trebuchet MS"/>
          <w:sz w:val="20"/>
        </w:rPr>
      </w:pPr>
      <w:r w:rsidRPr="00C957C9">
        <w:rPr>
          <w:rFonts w:ascii="Trebuchet MS" w:hAnsi="Trebuchet MS"/>
          <w:sz w:val="20"/>
        </w:rPr>
        <w:t>BETWEEN:</w:t>
      </w:r>
    </w:p>
    <w:p w:rsidR="00BE77B2" w:rsidRPr="00C957C9" w:rsidRDefault="004D4C8D">
      <w:pPr>
        <w:pStyle w:val="Recital"/>
        <w:numPr>
          <w:ilvl w:val="0"/>
          <w:numId w:val="0"/>
        </w:numPr>
        <w:rPr>
          <w:rFonts w:ascii="Trebuchet MS" w:hAnsi="Trebuchet MS"/>
          <w:sz w:val="20"/>
        </w:rPr>
      </w:pPr>
      <w:r w:rsidRPr="00C957C9">
        <w:rPr>
          <w:rFonts w:ascii="Trebuchet MS" w:hAnsi="Trebuchet MS"/>
          <w:sz w:val="20"/>
        </w:rPr>
        <w:t>PORK CRC</w:t>
      </w:r>
      <w:r w:rsidR="00BE77B2" w:rsidRPr="00C957C9">
        <w:rPr>
          <w:rFonts w:ascii="Trebuchet MS" w:hAnsi="Trebuchet MS"/>
          <w:sz w:val="20"/>
        </w:rPr>
        <w:t xml:space="preserve"> LTD </w:t>
      </w:r>
    </w:p>
    <w:p w:rsidR="00BE77B2" w:rsidRPr="00C957C9" w:rsidRDefault="00BE77B2" w:rsidP="004D4C8D">
      <w:pPr>
        <w:pStyle w:val="Recital"/>
        <w:numPr>
          <w:ilvl w:val="0"/>
          <w:numId w:val="0"/>
        </w:numPr>
        <w:rPr>
          <w:rFonts w:ascii="Trebuchet MS" w:hAnsi="Trebuchet MS"/>
          <w:sz w:val="20"/>
        </w:rPr>
      </w:pPr>
      <w:r w:rsidRPr="00C957C9">
        <w:rPr>
          <w:rFonts w:ascii="Trebuchet MS" w:hAnsi="Trebuchet MS"/>
          <w:sz w:val="20"/>
        </w:rPr>
        <w:t>(</w:t>
      </w:r>
      <w:proofErr w:type="gramStart"/>
      <w:r w:rsidRPr="00C957C9">
        <w:rPr>
          <w:rFonts w:ascii="Trebuchet MS" w:hAnsi="Trebuchet MS"/>
          <w:sz w:val="20"/>
        </w:rPr>
        <w:t>the</w:t>
      </w:r>
      <w:proofErr w:type="gramEnd"/>
      <w:r w:rsidRPr="00C957C9">
        <w:rPr>
          <w:rFonts w:ascii="Trebuchet MS" w:hAnsi="Trebuchet MS"/>
          <w:sz w:val="20"/>
        </w:rPr>
        <w:t xml:space="preserve"> </w:t>
      </w:r>
      <w:r w:rsidRPr="00C957C9">
        <w:rPr>
          <w:rFonts w:ascii="Trebuchet MS" w:hAnsi="Trebuchet MS"/>
          <w:b/>
          <w:bCs/>
          <w:sz w:val="20"/>
        </w:rPr>
        <w:t>Company</w:t>
      </w:r>
      <w:r w:rsidRPr="00C957C9">
        <w:rPr>
          <w:rFonts w:ascii="Trebuchet MS" w:hAnsi="Trebuchet MS"/>
          <w:sz w:val="20"/>
        </w:rPr>
        <w:t>)</w:t>
      </w:r>
    </w:p>
    <w:p w:rsidR="00BE77B2" w:rsidRPr="00C957C9" w:rsidRDefault="00BE77B2">
      <w:pPr>
        <w:pStyle w:val="Recital"/>
        <w:numPr>
          <w:ilvl w:val="0"/>
          <w:numId w:val="0"/>
        </w:numPr>
        <w:rPr>
          <w:rFonts w:ascii="Trebuchet MS" w:hAnsi="Trebuchet MS"/>
          <w:sz w:val="20"/>
        </w:rPr>
      </w:pPr>
      <w:r w:rsidRPr="00C957C9">
        <w:rPr>
          <w:rFonts w:ascii="Trebuchet MS" w:hAnsi="Trebuchet MS"/>
          <w:sz w:val="20"/>
        </w:rPr>
        <w:t xml:space="preserve"> </w:t>
      </w:r>
      <w:proofErr w:type="gramStart"/>
      <w:r w:rsidR="007A77D7" w:rsidRPr="00C957C9">
        <w:rPr>
          <w:rFonts w:ascii="Trebuchet MS" w:hAnsi="Trebuchet MS"/>
          <w:sz w:val="20"/>
        </w:rPr>
        <w:t>and</w:t>
      </w:r>
      <w:proofErr w:type="gramEnd"/>
    </w:p>
    <w:p w:rsidR="007A77D7" w:rsidRPr="00C957C9" w:rsidRDefault="007A77D7" w:rsidP="007A77D7">
      <w:pPr>
        <w:pStyle w:val="AText"/>
        <w:keepNext/>
        <w:rPr>
          <w:rFonts w:ascii="Trebuchet MS" w:hAnsi="Trebuchet MS"/>
          <w:b/>
          <w:sz w:val="20"/>
        </w:rPr>
      </w:pPr>
    </w:p>
    <w:p w:rsidR="007A77D7" w:rsidRPr="00C957C9" w:rsidRDefault="008D6819" w:rsidP="007A77D7">
      <w:pPr>
        <w:pStyle w:val="AText"/>
        <w:keepNext/>
        <w:rPr>
          <w:rFonts w:ascii="Trebuchet MS" w:hAnsi="Trebuchet MS"/>
          <w:sz w:val="20"/>
        </w:rPr>
      </w:pPr>
      <w:r w:rsidRPr="00C957C9">
        <w:rPr>
          <w:rFonts w:ascii="Trebuchet MS" w:hAnsi="Trebuchet MS"/>
          <w:sz w:val="20"/>
        </w:rPr>
        <w:t>&lt;Other Participant Name&gt;</w:t>
      </w:r>
    </w:p>
    <w:p w:rsidR="00BE77B2" w:rsidRPr="00C957C9" w:rsidRDefault="008A6EA1" w:rsidP="00B406B3">
      <w:pPr>
        <w:pStyle w:val="Recital"/>
        <w:numPr>
          <w:ilvl w:val="0"/>
          <w:numId w:val="0"/>
        </w:numPr>
        <w:rPr>
          <w:rFonts w:ascii="Trebuchet MS" w:hAnsi="Trebuchet MS"/>
          <w:sz w:val="20"/>
        </w:rPr>
      </w:pPr>
      <w:r w:rsidRPr="00C957C9">
        <w:rPr>
          <w:rFonts w:ascii="Trebuchet MS" w:hAnsi="Trebuchet MS"/>
          <w:b/>
          <w:bCs/>
          <w:sz w:val="20"/>
        </w:rPr>
        <w:t xml:space="preserve">Other </w:t>
      </w:r>
      <w:r w:rsidR="00BE77B2" w:rsidRPr="00C957C9">
        <w:rPr>
          <w:rFonts w:ascii="Trebuchet MS" w:hAnsi="Trebuchet MS"/>
          <w:b/>
          <w:bCs/>
          <w:sz w:val="20"/>
        </w:rPr>
        <w:t>Participant</w:t>
      </w:r>
    </w:p>
    <w:p w:rsidR="00BE77B2" w:rsidRPr="00C957C9" w:rsidRDefault="00BE77B2">
      <w:pPr>
        <w:pStyle w:val="Recital"/>
        <w:numPr>
          <w:ilvl w:val="0"/>
          <w:numId w:val="0"/>
        </w:numPr>
        <w:rPr>
          <w:rFonts w:ascii="Trebuchet MS" w:hAnsi="Trebuchet MS"/>
          <w:sz w:val="20"/>
        </w:rPr>
      </w:pPr>
      <w:proofErr w:type="gramStart"/>
      <w:r w:rsidRPr="00C957C9">
        <w:rPr>
          <w:rFonts w:ascii="Trebuchet MS" w:hAnsi="Trebuchet MS"/>
          <w:sz w:val="20"/>
        </w:rPr>
        <w:t>collectively</w:t>
      </w:r>
      <w:proofErr w:type="gramEnd"/>
      <w:r w:rsidRPr="00C957C9">
        <w:rPr>
          <w:rFonts w:ascii="Trebuchet MS" w:hAnsi="Trebuchet MS"/>
          <w:sz w:val="20"/>
        </w:rPr>
        <w:t xml:space="preserve"> called the </w:t>
      </w:r>
      <w:r w:rsidRPr="00C957C9">
        <w:rPr>
          <w:rFonts w:ascii="Trebuchet MS" w:hAnsi="Trebuchet MS"/>
          <w:b/>
          <w:bCs/>
          <w:sz w:val="20"/>
        </w:rPr>
        <w:t>Parties</w:t>
      </w:r>
      <w:r w:rsidRPr="00C957C9">
        <w:rPr>
          <w:rFonts w:ascii="Trebuchet MS" w:hAnsi="Trebuchet MS"/>
          <w:sz w:val="20"/>
        </w:rPr>
        <w:t>.</w:t>
      </w:r>
    </w:p>
    <w:p w:rsidR="00BE77B2" w:rsidRPr="00C957C9" w:rsidRDefault="00BE77B2">
      <w:pPr>
        <w:pStyle w:val="Recital"/>
        <w:numPr>
          <w:ilvl w:val="0"/>
          <w:numId w:val="0"/>
        </w:numPr>
        <w:rPr>
          <w:rFonts w:ascii="Trebuchet MS" w:hAnsi="Trebuchet MS"/>
          <w:sz w:val="20"/>
        </w:rPr>
      </w:pPr>
    </w:p>
    <w:p w:rsidR="00BE77B2" w:rsidRPr="00C957C9" w:rsidRDefault="00BE77B2">
      <w:pPr>
        <w:pStyle w:val="Subtitle"/>
        <w:rPr>
          <w:rFonts w:ascii="Trebuchet MS" w:hAnsi="Trebuchet MS"/>
          <w:sz w:val="20"/>
        </w:rPr>
      </w:pPr>
      <w:r w:rsidRPr="00C957C9">
        <w:rPr>
          <w:rFonts w:ascii="Trebuchet MS" w:hAnsi="Trebuchet MS"/>
          <w:sz w:val="20"/>
        </w:rPr>
        <w:t>BACKGROUND</w:t>
      </w:r>
    </w:p>
    <w:p w:rsidR="00BE77B2" w:rsidRPr="00C957C9" w:rsidRDefault="00B406B3">
      <w:pPr>
        <w:pStyle w:val="Recital"/>
        <w:rPr>
          <w:rFonts w:ascii="Trebuchet MS" w:hAnsi="Trebuchet MS"/>
          <w:sz w:val="20"/>
        </w:rPr>
      </w:pPr>
      <w:r w:rsidRPr="00C957C9">
        <w:rPr>
          <w:rFonts w:ascii="Trebuchet MS" w:hAnsi="Trebuchet MS"/>
          <w:sz w:val="20"/>
        </w:rPr>
        <w:t>Pork CRC Ltd</w:t>
      </w:r>
      <w:r w:rsidR="00BE77B2" w:rsidRPr="00C957C9">
        <w:rPr>
          <w:rFonts w:ascii="Trebuchet MS" w:hAnsi="Trebuchet MS"/>
          <w:sz w:val="20"/>
        </w:rPr>
        <w:t xml:space="preserve"> is a company limited by guarantee formed to carry out the activities of the CRC for </w:t>
      </w:r>
      <w:r w:rsidRPr="00C957C9">
        <w:rPr>
          <w:rFonts w:ascii="Trebuchet MS" w:hAnsi="Trebuchet MS"/>
          <w:sz w:val="20"/>
        </w:rPr>
        <w:t>High Integrity Australian Pork</w:t>
      </w:r>
      <w:r w:rsidR="00BE77B2" w:rsidRPr="00C957C9">
        <w:rPr>
          <w:rFonts w:ascii="Trebuchet MS" w:hAnsi="Trebuchet MS"/>
          <w:sz w:val="20"/>
        </w:rPr>
        <w:t xml:space="preserve"> (</w:t>
      </w:r>
      <w:r w:rsidR="00BE77B2" w:rsidRPr="00C957C9">
        <w:rPr>
          <w:rFonts w:ascii="Trebuchet MS" w:hAnsi="Trebuchet MS"/>
          <w:b/>
          <w:bCs/>
          <w:sz w:val="20"/>
        </w:rPr>
        <w:t>Centre</w:t>
      </w:r>
      <w:r w:rsidR="00BE77B2" w:rsidRPr="00C957C9">
        <w:rPr>
          <w:rFonts w:ascii="Trebuchet MS" w:hAnsi="Trebuchet MS"/>
          <w:sz w:val="20"/>
        </w:rPr>
        <w:t xml:space="preserve">).  </w:t>
      </w:r>
    </w:p>
    <w:p w:rsidR="00730164" w:rsidRPr="00C957C9" w:rsidRDefault="00730164">
      <w:pPr>
        <w:pStyle w:val="Recital"/>
        <w:rPr>
          <w:rFonts w:ascii="Trebuchet MS" w:hAnsi="Trebuchet MS"/>
          <w:sz w:val="20"/>
        </w:rPr>
      </w:pPr>
      <w:r w:rsidRPr="00C957C9">
        <w:rPr>
          <w:rFonts w:ascii="Trebuchet MS" w:hAnsi="Trebuchet MS"/>
          <w:sz w:val="20"/>
        </w:rPr>
        <w:t xml:space="preserve">From time to time the Company’s Governing </w:t>
      </w:r>
      <w:r w:rsidR="003E7DA9" w:rsidRPr="00C957C9">
        <w:rPr>
          <w:rFonts w:ascii="Trebuchet MS" w:hAnsi="Trebuchet MS"/>
          <w:sz w:val="20"/>
        </w:rPr>
        <w:t xml:space="preserve">Board </w:t>
      </w:r>
      <w:r w:rsidRPr="00C957C9">
        <w:rPr>
          <w:rFonts w:ascii="Trebuchet MS" w:hAnsi="Trebuchet MS"/>
          <w:sz w:val="20"/>
        </w:rPr>
        <w:t xml:space="preserve">may determine that a Project should be undertaken by one or more Participants. </w:t>
      </w:r>
    </w:p>
    <w:p w:rsidR="00730164" w:rsidRPr="00C957C9" w:rsidRDefault="00730164">
      <w:pPr>
        <w:pStyle w:val="Recital"/>
        <w:rPr>
          <w:rFonts w:ascii="Trebuchet MS" w:hAnsi="Trebuchet MS"/>
          <w:sz w:val="20"/>
        </w:rPr>
      </w:pPr>
      <w:r w:rsidRPr="00C957C9">
        <w:rPr>
          <w:rFonts w:ascii="Trebuchet MS" w:hAnsi="Trebuchet MS"/>
          <w:sz w:val="20"/>
        </w:rPr>
        <w:t xml:space="preserve">Prior to commencing work on a Project, the Company and those Participants selected to undertake the Project will agree on Project Details. </w:t>
      </w:r>
    </w:p>
    <w:p w:rsidR="00BE77B2" w:rsidRPr="00C957C9" w:rsidRDefault="00BE77B2">
      <w:pPr>
        <w:pStyle w:val="Recital"/>
        <w:rPr>
          <w:rFonts w:ascii="Trebuchet MS" w:hAnsi="Trebuchet MS"/>
          <w:sz w:val="20"/>
        </w:rPr>
      </w:pPr>
      <w:r w:rsidRPr="00C957C9">
        <w:rPr>
          <w:rFonts w:ascii="Trebuchet MS" w:hAnsi="Trebuchet MS"/>
          <w:sz w:val="20"/>
        </w:rPr>
        <w:t xml:space="preserve">The </w:t>
      </w:r>
      <w:r w:rsidR="008A6EA1" w:rsidRPr="00C957C9">
        <w:rPr>
          <w:rFonts w:ascii="Trebuchet MS" w:hAnsi="Trebuchet MS"/>
          <w:sz w:val="20"/>
        </w:rPr>
        <w:t xml:space="preserve">Other </w:t>
      </w:r>
      <w:r w:rsidRPr="00C957C9">
        <w:rPr>
          <w:rFonts w:ascii="Trebuchet MS" w:hAnsi="Trebuchet MS"/>
          <w:sz w:val="20"/>
        </w:rPr>
        <w:t>Participant and the Company agree to complete Project</w:t>
      </w:r>
      <w:r w:rsidR="00307988" w:rsidRPr="00C957C9">
        <w:rPr>
          <w:rFonts w:ascii="Trebuchet MS" w:hAnsi="Trebuchet MS"/>
          <w:sz w:val="20"/>
        </w:rPr>
        <w:t>s</w:t>
      </w:r>
      <w:r w:rsidRPr="00C957C9">
        <w:rPr>
          <w:rFonts w:ascii="Trebuchet MS" w:hAnsi="Trebuchet MS"/>
          <w:sz w:val="20"/>
        </w:rPr>
        <w:t xml:space="preserve"> in accordance with the following terms and conditions.</w:t>
      </w:r>
    </w:p>
    <w:p w:rsidR="008A6EA1" w:rsidRPr="00C957C9" w:rsidRDefault="008A6EA1">
      <w:pPr>
        <w:pStyle w:val="Recital"/>
        <w:rPr>
          <w:rFonts w:ascii="Trebuchet MS" w:hAnsi="Trebuchet MS"/>
          <w:sz w:val="20"/>
        </w:rPr>
      </w:pPr>
      <w:r w:rsidRPr="00C957C9">
        <w:rPr>
          <w:rFonts w:ascii="Trebuchet MS" w:hAnsi="Trebuchet MS"/>
          <w:sz w:val="20"/>
        </w:rPr>
        <w:t xml:space="preserve">Where a Project will involve additional Participants the Other Participant agrees that the terms and conditions in this </w:t>
      </w:r>
      <w:r w:rsidR="0054330D" w:rsidRPr="00C957C9">
        <w:rPr>
          <w:rFonts w:ascii="Trebuchet MS" w:hAnsi="Trebuchet MS"/>
          <w:sz w:val="20"/>
        </w:rPr>
        <w:t>deed</w:t>
      </w:r>
      <w:r w:rsidRPr="00C957C9">
        <w:rPr>
          <w:rFonts w:ascii="Trebuchet MS" w:hAnsi="Trebuchet MS"/>
          <w:sz w:val="20"/>
        </w:rPr>
        <w:t xml:space="preserve"> will apply subject to any special conditions in the relevant Project Details.</w:t>
      </w:r>
    </w:p>
    <w:p w:rsidR="00BE77B2" w:rsidRPr="00C957C9" w:rsidRDefault="00BE77B2">
      <w:pPr>
        <w:pStyle w:val="Recital"/>
        <w:numPr>
          <w:ilvl w:val="0"/>
          <w:numId w:val="0"/>
        </w:numPr>
        <w:rPr>
          <w:rFonts w:ascii="Trebuchet MS" w:hAnsi="Trebuchet MS"/>
          <w:sz w:val="20"/>
        </w:rPr>
      </w:pPr>
    </w:p>
    <w:p w:rsidR="00BE77B2" w:rsidRPr="00C957C9" w:rsidRDefault="00B347F4">
      <w:pPr>
        <w:pStyle w:val="Subtitle"/>
        <w:rPr>
          <w:rFonts w:ascii="Trebuchet MS" w:hAnsi="Trebuchet MS"/>
          <w:sz w:val="20"/>
        </w:rPr>
      </w:pPr>
      <w:r w:rsidRPr="00C957C9">
        <w:rPr>
          <w:rFonts w:ascii="Trebuchet MS" w:hAnsi="Trebuchet MS"/>
          <w:sz w:val="20"/>
        </w:rPr>
        <w:t>IT IS</w:t>
      </w:r>
      <w:r w:rsidR="00BE77B2" w:rsidRPr="00C957C9">
        <w:rPr>
          <w:rFonts w:ascii="Trebuchet MS" w:hAnsi="Trebuchet MS"/>
          <w:sz w:val="20"/>
        </w:rPr>
        <w:t xml:space="preserve"> AGREE</w:t>
      </w:r>
      <w:r w:rsidRPr="00C957C9">
        <w:rPr>
          <w:rFonts w:ascii="Trebuchet MS" w:hAnsi="Trebuchet MS"/>
          <w:sz w:val="20"/>
        </w:rPr>
        <w:t>D</w:t>
      </w:r>
      <w:r w:rsidR="00BE77B2" w:rsidRPr="00C957C9">
        <w:rPr>
          <w:rFonts w:ascii="Trebuchet MS" w:hAnsi="Trebuchet MS"/>
          <w:sz w:val="20"/>
        </w:rPr>
        <w:t>:</w:t>
      </w:r>
    </w:p>
    <w:p w:rsidR="00BE77B2" w:rsidRPr="00C957C9" w:rsidRDefault="00BE77B2" w:rsidP="00C957C9">
      <w:pPr>
        <w:pStyle w:val="Heading1"/>
        <w:numPr>
          <w:ilvl w:val="0"/>
          <w:numId w:val="0"/>
        </w:numPr>
      </w:pPr>
      <w:bookmarkStart w:id="2" w:name="_Toc291074044"/>
      <w:bookmarkStart w:id="3" w:name="_Toc295463820"/>
      <w:bookmarkStart w:id="4" w:name="_Toc458942205"/>
      <w:bookmarkStart w:id="5" w:name="_Toc508702801"/>
      <w:bookmarkStart w:id="6" w:name="_Toc509658198"/>
      <w:r w:rsidRPr="00C957C9">
        <w:t>INTRODUCTION</w:t>
      </w:r>
      <w:bookmarkEnd w:id="2"/>
      <w:bookmarkEnd w:id="3"/>
    </w:p>
    <w:p w:rsidR="00BE77B2" w:rsidRPr="00C957C9" w:rsidRDefault="00BE77B2" w:rsidP="00C957C9">
      <w:pPr>
        <w:pStyle w:val="Heading1"/>
      </w:pPr>
      <w:bookmarkStart w:id="7" w:name="_Toc291074045"/>
      <w:bookmarkStart w:id="8" w:name="_Toc295463821"/>
      <w:bookmarkEnd w:id="4"/>
      <w:bookmarkEnd w:id="5"/>
      <w:bookmarkEnd w:id="6"/>
      <w:r w:rsidRPr="00C957C9">
        <w:t>Defined terms and interpretation</w:t>
      </w:r>
      <w:bookmarkEnd w:id="7"/>
      <w:bookmarkEnd w:id="8"/>
    </w:p>
    <w:p w:rsidR="00BE77B2" w:rsidRPr="00C957C9" w:rsidRDefault="00BE77B2" w:rsidP="00C957C9">
      <w:pPr>
        <w:pStyle w:val="Heading2"/>
      </w:pPr>
      <w:r w:rsidRPr="00C957C9">
        <w:t xml:space="preserve">In this </w:t>
      </w:r>
      <w:r w:rsidR="0054330D" w:rsidRPr="00C957C9">
        <w:t>deed</w:t>
      </w:r>
      <w:r w:rsidRPr="00C957C9">
        <w:t>:</w:t>
      </w:r>
    </w:p>
    <w:p w:rsidR="008F24D6" w:rsidRPr="00C957C9" w:rsidRDefault="008F24D6" w:rsidP="00C957C9">
      <w:pPr>
        <w:pStyle w:val="Heading3"/>
      </w:pPr>
      <w:r w:rsidRPr="00C957C9">
        <w:rPr>
          <w:b/>
        </w:rPr>
        <w:t xml:space="preserve">Agreement Material </w:t>
      </w:r>
      <w:r w:rsidRPr="00C957C9">
        <w:t>has the same meaning as in the Commonwealth Agreement.</w:t>
      </w:r>
    </w:p>
    <w:p w:rsidR="00BE77B2" w:rsidRPr="00C957C9" w:rsidRDefault="00BE77B2" w:rsidP="00C957C9">
      <w:pPr>
        <w:pStyle w:val="Heading3"/>
      </w:pPr>
      <w:r w:rsidRPr="00C957C9">
        <w:rPr>
          <w:b/>
        </w:rPr>
        <w:lastRenderedPageBreak/>
        <w:t>Applicable Jurisdiction</w:t>
      </w:r>
      <w:r w:rsidRPr="00C957C9">
        <w:t xml:space="preserve"> means South Australia.</w:t>
      </w:r>
    </w:p>
    <w:p w:rsidR="00BE77B2" w:rsidRPr="00C957C9" w:rsidRDefault="00BE77B2" w:rsidP="00C957C9">
      <w:pPr>
        <w:pStyle w:val="Heading3"/>
      </w:pPr>
      <w:r w:rsidRPr="00C957C9">
        <w:rPr>
          <w:b/>
        </w:rPr>
        <w:t>Asset</w:t>
      </w:r>
      <w:r w:rsidRPr="00C957C9">
        <w:t xml:space="preserve"> means an item of real or personal property</w:t>
      </w:r>
      <w:r w:rsidR="003E55CE" w:rsidRPr="00C957C9">
        <w:t>, including a capital item,</w:t>
      </w:r>
      <w:r w:rsidRPr="00C957C9">
        <w:t xml:space="preserve"> but does not include Intellectual Property.</w:t>
      </w:r>
    </w:p>
    <w:p w:rsidR="00BE77B2" w:rsidRPr="00C957C9" w:rsidRDefault="00BE77B2" w:rsidP="00C957C9">
      <w:pPr>
        <w:pStyle w:val="Heading3"/>
      </w:pPr>
      <w:r w:rsidRPr="00C957C9">
        <w:t>Background IP means:</w:t>
      </w:r>
    </w:p>
    <w:p w:rsidR="00BE77B2" w:rsidRPr="00C957C9" w:rsidRDefault="00BE77B2" w:rsidP="00C957C9">
      <w:pPr>
        <w:pStyle w:val="Heading4"/>
      </w:pPr>
      <w:proofErr w:type="gramStart"/>
      <w:r w:rsidRPr="00C957C9">
        <w:t>the</w:t>
      </w:r>
      <w:proofErr w:type="gramEnd"/>
      <w:r w:rsidRPr="00C957C9">
        <w:t xml:space="preserve"> Intellectual Property specified in the Project Details that a </w:t>
      </w:r>
      <w:r w:rsidR="00422DDE" w:rsidRPr="00C957C9">
        <w:t>Project Party</w:t>
      </w:r>
      <w:r w:rsidRPr="00C957C9">
        <w:t xml:space="preserve"> has agreed to contribute as Background IP to </w:t>
      </w:r>
      <w:r w:rsidR="00F73B6C" w:rsidRPr="00C957C9">
        <w:t>a</w:t>
      </w:r>
      <w:r w:rsidRPr="00C957C9">
        <w:t xml:space="preserve"> Project; </w:t>
      </w:r>
    </w:p>
    <w:p w:rsidR="00BE77B2" w:rsidRPr="00C957C9" w:rsidRDefault="00BE77B2" w:rsidP="00C957C9">
      <w:pPr>
        <w:pStyle w:val="Heading4"/>
      </w:pPr>
      <w:r w:rsidRPr="00C957C9">
        <w:t xml:space="preserve">any other Intellectual Property that </w:t>
      </w:r>
      <w:r w:rsidR="00364AA6" w:rsidRPr="00C957C9">
        <w:t>a</w:t>
      </w:r>
      <w:r w:rsidRPr="00C957C9">
        <w:t xml:space="preserve"> </w:t>
      </w:r>
      <w:r w:rsidR="00422DDE" w:rsidRPr="00C957C9">
        <w:t>Project Party</w:t>
      </w:r>
      <w:r w:rsidRPr="00C957C9">
        <w:t xml:space="preserve"> has offered to contribute as Background IP for </w:t>
      </w:r>
      <w:r w:rsidR="00F73B6C" w:rsidRPr="00C957C9">
        <w:t>a</w:t>
      </w:r>
      <w:r w:rsidRPr="00C957C9">
        <w:t xml:space="preserve"> Project and has been agreed in writing by</w:t>
      </w:r>
      <w:r w:rsidR="00031194" w:rsidRPr="00C957C9">
        <w:t xml:space="preserve"> the Company and</w:t>
      </w:r>
      <w:r w:rsidRPr="00C957C9">
        <w:t xml:space="preserve"> all</w:t>
      </w:r>
      <w:r w:rsidR="00031194" w:rsidRPr="00C957C9">
        <w:t xml:space="preserve"> other Project</w:t>
      </w:r>
      <w:r w:rsidRPr="00C957C9">
        <w:t xml:space="preserve"> Parties as being accepted as Background IP for </w:t>
      </w:r>
      <w:r w:rsidR="00F73B6C" w:rsidRPr="00C957C9">
        <w:t>that</w:t>
      </w:r>
      <w:r w:rsidRPr="00C957C9">
        <w:t xml:space="preserve"> Project, and</w:t>
      </w:r>
    </w:p>
    <w:p w:rsidR="00BE77B2" w:rsidRPr="00C957C9" w:rsidRDefault="00BE77B2" w:rsidP="00C957C9">
      <w:pPr>
        <w:pStyle w:val="Heading4"/>
      </w:pPr>
      <w:proofErr w:type="gramStart"/>
      <w:r w:rsidRPr="00C957C9">
        <w:t>for</w:t>
      </w:r>
      <w:proofErr w:type="gramEnd"/>
      <w:r w:rsidRPr="00C957C9">
        <w:t xml:space="preserve"> the avoidance of doubt, does not include any Project IP.</w:t>
      </w:r>
    </w:p>
    <w:p w:rsidR="00BE77B2" w:rsidRPr="00C957C9" w:rsidRDefault="00BE77B2" w:rsidP="00C957C9">
      <w:pPr>
        <w:pStyle w:val="Heading3"/>
      </w:pPr>
      <w:r w:rsidRPr="00C957C9">
        <w:rPr>
          <w:b/>
        </w:rPr>
        <w:t>Business Day</w:t>
      </w:r>
      <w:r w:rsidRPr="00C957C9">
        <w:t xml:space="preserve"> means, in relation to the doing of any action in a place, a weekday other than a public holiday or bank holiday in that place.</w:t>
      </w:r>
    </w:p>
    <w:p w:rsidR="00BE77B2" w:rsidRPr="00C957C9" w:rsidRDefault="00BE77B2" w:rsidP="00C957C9">
      <w:pPr>
        <w:pStyle w:val="Heading3"/>
      </w:pPr>
      <w:r w:rsidRPr="00C957C9">
        <w:rPr>
          <w:b/>
        </w:rPr>
        <w:t>Centre Account</w:t>
      </w:r>
      <w:r w:rsidRPr="00C957C9">
        <w:t xml:space="preserve"> means the account operated by the Company for the purposes of the Centre.  </w:t>
      </w:r>
    </w:p>
    <w:p w:rsidR="00FD2E2E" w:rsidRPr="00C957C9" w:rsidRDefault="00FD2E2E" w:rsidP="00C957C9">
      <w:pPr>
        <w:pStyle w:val="Heading3"/>
      </w:pPr>
      <w:r w:rsidRPr="00C957C9">
        <w:rPr>
          <w:b/>
        </w:rPr>
        <w:t xml:space="preserve">Centre Contribution </w:t>
      </w:r>
      <w:r w:rsidRPr="00C957C9">
        <w:t xml:space="preserve">means all of the money, Assets, Specified Personnel, facilities and services to be contributed by </w:t>
      </w:r>
      <w:r w:rsidR="00365081" w:rsidRPr="00C957C9">
        <w:t>the Other Participant</w:t>
      </w:r>
      <w:r w:rsidRPr="00C957C9">
        <w:t xml:space="preserve"> to the Centre, as set out in </w:t>
      </w:r>
      <w:fldSimple w:instr=" REF _Ref290975331 \w \h  \* MERGEFORMAT ">
        <w:r w:rsidR="00F11FC5" w:rsidRPr="00C957C9">
          <w:t>Schedule 3</w:t>
        </w:r>
      </w:fldSimple>
      <w:r w:rsidRPr="00C957C9">
        <w:t xml:space="preserve">, but does not include any Intellectual Property contributed by </w:t>
      </w:r>
      <w:r w:rsidR="00365081" w:rsidRPr="00C957C9">
        <w:t>the Other Participant</w:t>
      </w:r>
      <w:r w:rsidRPr="00C957C9">
        <w:t>.</w:t>
      </w:r>
    </w:p>
    <w:p w:rsidR="00863009" w:rsidRPr="00C957C9" w:rsidRDefault="00863009" w:rsidP="00C957C9">
      <w:pPr>
        <w:pStyle w:val="Heading3"/>
      </w:pPr>
      <w:r w:rsidRPr="00C957C9">
        <w:rPr>
          <w:b/>
        </w:rPr>
        <w:t>Centre Objectives</w:t>
      </w:r>
      <w:r w:rsidR="001F7DBB" w:rsidRPr="00C957C9">
        <w:rPr>
          <w:b/>
        </w:rPr>
        <w:t xml:space="preserve"> </w:t>
      </w:r>
      <w:r w:rsidR="001F7DBB" w:rsidRPr="00C957C9">
        <w:t xml:space="preserve">means the objects for which the Company was established according to the constitution of the Company; </w:t>
      </w:r>
      <w:r w:rsidRPr="00C957C9">
        <w:t xml:space="preserve"> </w:t>
      </w:r>
    </w:p>
    <w:p w:rsidR="00B853D6" w:rsidRPr="00C957C9" w:rsidRDefault="00B853D6" w:rsidP="00C957C9">
      <w:pPr>
        <w:pStyle w:val="Heading3"/>
      </w:pPr>
      <w:r w:rsidRPr="00C957C9">
        <w:rPr>
          <w:b/>
        </w:rPr>
        <w:t xml:space="preserve">CEO </w:t>
      </w:r>
      <w:r w:rsidRPr="00C957C9">
        <w:t>means the chief executive officer of the Company.</w:t>
      </w:r>
    </w:p>
    <w:p w:rsidR="00BE77B2" w:rsidRPr="00C957C9" w:rsidRDefault="00BE77B2" w:rsidP="00C957C9">
      <w:pPr>
        <w:pStyle w:val="Heading3"/>
      </w:pPr>
      <w:r w:rsidRPr="00C957C9">
        <w:rPr>
          <w:b/>
        </w:rPr>
        <w:t>Commercialise</w:t>
      </w:r>
      <w:r w:rsidRPr="00C957C9">
        <w:t>, in relation to Intellectual Property, means to:</w:t>
      </w:r>
    </w:p>
    <w:p w:rsidR="00BE77B2" w:rsidRPr="00C957C9" w:rsidRDefault="00BE77B2" w:rsidP="00C957C9">
      <w:pPr>
        <w:pStyle w:val="Heading4"/>
      </w:pPr>
      <w:proofErr w:type="gramStart"/>
      <w:r w:rsidRPr="00C957C9">
        <w:t>manufacture</w:t>
      </w:r>
      <w:proofErr w:type="gramEnd"/>
      <w:r w:rsidRPr="00C957C9">
        <w:t xml:space="preserve">, sell, hire or otherwise exploit a product or process; or </w:t>
      </w:r>
    </w:p>
    <w:p w:rsidR="00BE77B2" w:rsidRPr="00C957C9" w:rsidRDefault="00BE77B2" w:rsidP="00C957C9">
      <w:pPr>
        <w:pStyle w:val="Heading4"/>
      </w:pPr>
      <w:proofErr w:type="gramStart"/>
      <w:r w:rsidRPr="00C957C9">
        <w:t>to</w:t>
      </w:r>
      <w:proofErr w:type="gramEnd"/>
      <w:r w:rsidRPr="00C957C9">
        <w:t xml:space="preserve"> provide a service, incorporating that Intellectual Property; or </w:t>
      </w:r>
    </w:p>
    <w:p w:rsidR="00BE77B2" w:rsidRPr="00C957C9" w:rsidRDefault="00BE77B2" w:rsidP="00C957C9">
      <w:pPr>
        <w:pStyle w:val="Heading4"/>
      </w:pPr>
      <w:proofErr w:type="gramStart"/>
      <w:r w:rsidRPr="00C957C9">
        <w:t>to</w:t>
      </w:r>
      <w:proofErr w:type="gramEnd"/>
      <w:r w:rsidRPr="00C957C9">
        <w:t xml:space="preserve"> license any third party to do any of those things; or </w:t>
      </w:r>
    </w:p>
    <w:p w:rsidR="00BE77B2" w:rsidRPr="00C957C9" w:rsidRDefault="00BE77B2" w:rsidP="00C957C9">
      <w:pPr>
        <w:pStyle w:val="Heading4"/>
      </w:pPr>
      <w:proofErr w:type="gramStart"/>
      <w:r w:rsidRPr="00C957C9">
        <w:t>to</w:t>
      </w:r>
      <w:proofErr w:type="gramEnd"/>
      <w:r w:rsidRPr="00C957C9">
        <w:t xml:space="preserve"> otherwise license or assign the Intellectual Property, including for the purpose of establishing a separate entity to undertake Commercialisation of Project IP,</w:t>
      </w:r>
    </w:p>
    <w:p w:rsidR="00BE77B2" w:rsidRPr="00C957C9" w:rsidRDefault="00BE77B2" w:rsidP="00C957C9">
      <w:pPr>
        <w:pStyle w:val="Heading3"/>
      </w:pPr>
      <w:proofErr w:type="gramStart"/>
      <w:r w:rsidRPr="00C957C9">
        <w:t>regardless</w:t>
      </w:r>
      <w:proofErr w:type="gramEnd"/>
      <w:r w:rsidRPr="00C957C9">
        <w:t xml:space="preserve"> of whether any revenue is generated or intended to be generated.</w:t>
      </w:r>
    </w:p>
    <w:p w:rsidR="00BE77B2" w:rsidRPr="00C957C9" w:rsidRDefault="00BE77B2" w:rsidP="00C957C9">
      <w:pPr>
        <w:pStyle w:val="Heading3"/>
      </w:pPr>
      <w:r w:rsidRPr="00C957C9">
        <w:rPr>
          <w:b/>
        </w:rPr>
        <w:t>Commercialisation Expenses</w:t>
      </w:r>
      <w:r w:rsidRPr="00C957C9">
        <w:t xml:space="preserve"> means expenses incurred by the Company in carrying out Commercialisation of Project IP (not including costs attributed to time spent by its employees) including:</w:t>
      </w:r>
    </w:p>
    <w:p w:rsidR="00BE77B2" w:rsidRPr="00C957C9" w:rsidRDefault="00BE77B2" w:rsidP="00C957C9">
      <w:pPr>
        <w:pStyle w:val="Heading4"/>
      </w:pPr>
      <w:proofErr w:type="gramStart"/>
      <w:r w:rsidRPr="00C957C9">
        <w:t>government</w:t>
      </w:r>
      <w:proofErr w:type="gramEnd"/>
      <w:r w:rsidRPr="00C957C9">
        <w:t xml:space="preserve"> fees, taxes (other than income and withholding taxes), duties, charges or imposts paid or payable in relation to Commercialisation Income;</w:t>
      </w:r>
    </w:p>
    <w:p w:rsidR="00BE77B2" w:rsidRPr="00C957C9" w:rsidRDefault="00BE77B2" w:rsidP="00C957C9">
      <w:pPr>
        <w:pStyle w:val="Heading4"/>
      </w:pPr>
      <w:proofErr w:type="gramStart"/>
      <w:r w:rsidRPr="00C957C9">
        <w:t>costs</w:t>
      </w:r>
      <w:proofErr w:type="gramEnd"/>
      <w:r w:rsidRPr="00C957C9">
        <w:t xml:space="preserve"> of registering or otherwise protecting the Project IP, including patent attorney fees;</w:t>
      </w:r>
    </w:p>
    <w:p w:rsidR="00BE77B2" w:rsidRPr="00C957C9" w:rsidRDefault="00BE77B2" w:rsidP="00C957C9">
      <w:pPr>
        <w:pStyle w:val="Heading4"/>
      </w:pPr>
      <w:proofErr w:type="gramStart"/>
      <w:r w:rsidRPr="00C957C9">
        <w:lastRenderedPageBreak/>
        <w:t>legal</w:t>
      </w:r>
      <w:proofErr w:type="gramEnd"/>
      <w:r w:rsidRPr="00C957C9">
        <w:t xml:space="preserve"> expenses incurred in relation to Commercialising Project IP;</w:t>
      </w:r>
    </w:p>
    <w:p w:rsidR="00BE77B2" w:rsidRPr="00C957C9" w:rsidRDefault="00BE77B2" w:rsidP="00C957C9">
      <w:pPr>
        <w:pStyle w:val="Heading4"/>
      </w:pPr>
      <w:proofErr w:type="gramStart"/>
      <w:r w:rsidRPr="00C957C9">
        <w:t>relevant</w:t>
      </w:r>
      <w:proofErr w:type="gramEnd"/>
      <w:r w:rsidRPr="00C957C9">
        <w:t xml:space="preserve"> travel, insurance, packaging or transportation costs;</w:t>
      </w:r>
    </w:p>
    <w:p w:rsidR="00BE77B2" w:rsidRPr="00C957C9" w:rsidRDefault="00BE77B2" w:rsidP="00C957C9">
      <w:pPr>
        <w:pStyle w:val="Heading4"/>
      </w:pPr>
      <w:r w:rsidRPr="00C957C9">
        <w:t xml:space="preserve">reasonable costs of seeking licensees of Project IP or other </w:t>
      </w:r>
      <w:r w:rsidR="008F24D6" w:rsidRPr="00C957C9">
        <w:t>p</w:t>
      </w:r>
      <w:r w:rsidRPr="00C957C9">
        <w:t>arties to be involved in Commercialisation of Project IP; and</w:t>
      </w:r>
    </w:p>
    <w:p w:rsidR="00BE77B2" w:rsidRPr="00C957C9" w:rsidRDefault="00BE77B2" w:rsidP="00C957C9">
      <w:pPr>
        <w:pStyle w:val="Heading4"/>
      </w:pPr>
      <w:proofErr w:type="gramStart"/>
      <w:r w:rsidRPr="00C957C9">
        <w:t>any</w:t>
      </w:r>
      <w:proofErr w:type="gramEnd"/>
      <w:r w:rsidRPr="00C957C9">
        <w:t xml:space="preserve"> other out-of-pocket expenses reasonably incurred by the Company in carrying out Commercialisation of Project IP.</w:t>
      </w:r>
    </w:p>
    <w:p w:rsidR="00BE77B2" w:rsidRPr="00C957C9" w:rsidRDefault="00BE77B2" w:rsidP="00C957C9">
      <w:pPr>
        <w:pStyle w:val="Heading3"/>
      </w:pPr>
      <w:r w:rsidRPr="00C957C9">
        <w:rPr>
          <w:b/>
        </w:rPr>
        <w:t>Commercialisation Income</w:t>
      </w:r>
      <w:r w:rsidRPr="00C957C9">
        <w:t xml:space="preserve"> means all royalties, licence fees, and other monetary proceeds (including monetary proceeds from the use or disposal of any non-monetary assets) from Commercialisation of Project IP received by or on behalf of the Company.</w:t>
      </w:r>
    </w:p>
    <w:p w:rsidR="00BE77B2" w:rsidRPr="00C957C9" w:rsidRDefault="00BE77B2" w:rsidP="00C957C9">
      <w:pPr>
        <w:pStyle w:val="Heading3"/>
      </w:pPr>
      <w:r w:rsidRPr="00C957C9">
        <w:rPr>
          <w:b/>
        </w:rPr>
        <w:t>Commonwealth</w:t>
      </w:r>
      <w:r w:rsidRPr="00C957C9">
        <w:t xml:space="preserve"> means the Commonwealth of Australia.</w:t>
      </w:r>
    </w:p>
    <w:p w:rsidR="00BE77B2" w:rsidRPr="00C957C9" w:rsidRDefault="00BE77B2" w:rsidP="00C957C9">
      <w:pPr>
        <w:pStyle w:val="Heading3"/>
      </w:pPr>
      <w:r w:rsidRPr="00C957C9">
        <w:rPr>
          <w:b/>
        </w:rPr>
        <w:t>Commonwealth</w:t>
      </w:r>
      <w:r w:rsidRPr="00C957C9">
        <w:t xml:space="preserve"> </w:t>
      </w:r>
      <w:r w:rsidRPr="00C957C9">
        <w:rPr>
          <w:b/>
        </w:rPr>
        <w:t>Agreement</w:t>
      </w:r>
      <w:r w:rsidRPr="00C957C9">
        <w:t xml:space="preserve"> means the agreement </w:t>
      </w:r>
      <w:r w:rsidR="00F73B6C" w:rsidRPr="00C957C9">
        <w:t>through which the Company</w:t>
      </w:r>
      <w:r w:rsidRPr="00C957C9">
        <w:t xml:space="preserve"> is partially funded by the Commonwealth under the Cooperative Research Centres Program.</w:t>
      </w:r>
    </w:p>
    <w:p w:rsidR="00BE77B2" w:rsidRPr="00C957C9" w:rsidRDefault="00BE77B2" w:rsidP="00C957C9">
      <w:pPr>
        <w:pStyle w:val="Heading3"/>
      </w:pPr>
      <w:smartTag w:uri="schemas-workshare-com/workshare" w:element="PolicySmartTags.CWSPolicyTagAction_6">
        <w:smartTagPr>
          <w:attr w:name="TagType" w:val="5"/>
        </w:smartTagPr>
        <w:r w:rsidRPr="00C957C9">
          <w:rPr>
            <w:b/>
          </w:rPr>
          <w:t>Confidential</w:t>
        </w:r>
      </w:smartTag>
      <w:r w:rsidRPr="00C957C9">
        <w:rPr>
          <w:b/>
        </w:rPr>
        <w:t xml:space="preserve"> Information</w:t>
      </w:r>
      <w:r w:rsidRPr="00C957C9">
        <w:t xml:space="preserve"> means all information that is not in the public domain that is by its nature </w:t>
      </w:r>
      <w:smartTag w:uri="schemas-workshare-com/workshare" w:element="PolicySmartTags.CWSPolicyTagAction_6">
        <w:smartTagPr>
          <w:attr w:name="TagType" w:val="5"/>
        </w:smartTagPr>
        <w:r w:rsidRPr="00C957C9">
          <w:t>confidential</w:t>
        </w:r>
      </w:smartTag>
      <w:r w:rsidRPr="00C957C9">
        <w:t xml:space="preserve"> or that has been designated as </w:t>
      </w:r>
      <w:smartTag w:uri="schemas-workshare-com/workshare" w:element="PolicySmartTags.CWSPolicyTagAction_6">
        <w:smartTagPr>
          <w:attr w:name="TagType" w:val="5"/>
        </w:smartTagPr>
        <w:r w:rsidRPr="00C957C9">
          <w:t>confidential</w:t>
        </w:r>
      </w:smartTag>
      <w:r w:rsidRPr="00C957C9">
        <w:t xml:space="preserve"> by the disclosing Party, and includes all trade secrets, financial information and other commercially or scientifically valuable information of whatever description and in whatever form (whether written or oral, visible or invisible).</w:t>
      </w:r>
    </w:p>
    <w:p w:rsidR="004412A2" w:rsidRPr="00C957C9" w:rsidRDefault="004412A2" w:rsidP="00C957C9">
      <w:pPr>
        <w:pStyle w:val="Heading3"/>
      </w:pPr>
      <w:r w:rsidRPr="00C957C9">
        <w:rPr>
          <w:b/>
        </w:rPr>
        <w:t>Essential Participants</w:t>
      </w:r>
      <w:r w:rsidRPr="00C957C9">
        <w:t xml:space="preserve"> </w:t>
      </w:r>
      <w:r w:rsidR="00380702" w:rsidRPr="00C957C9">
        <w:t xml:space="preserve">are </w:t>
      </w:r>
      <w:r w:rsidRPr="00C957C9">
        <w:t xml:space="preserve">parties </w:t>
      </w:r>
      <w:r w:rsidR="00380702" w:rsidRPr="00C957C9">
        <w:t xml:space="preserve">to </w:t>
      </w:r>
      <w:r w:rsidRPr="00C957C9">
        <w:t>the Participants Agreement other than the Company</w:t>
      </w:r>
      <w:r w:rsidR="00380702" w:rsidRPr="00C957C9">
        <w:t>.</w:t>
      </w:r>
    </w:p>
    <w:p w:rsidR="00FE6365" w:rsidRPr="00C957C9" w:rsidRDefault="00E25F27" w:rsidP="00C957C9">
      <w:pPr>
        <w:pStyle w:val="Heading3"/>
      </w:pPr>
      <w:r w:rsidRPr="00C957C9">
        <w:rPr>
          <w:b/>
        </w:rPr>
        <w:t>Financial Year</w:t>
      </w:r>
      <w:r w:rsidRPr="00C957C9">
        <w:t xml:space="preserve"> means any period commencing on 1 July and concluding on 30 June, or any part thereof.</w:t>
      </w:r>
    </w:p>
    <w:p w:rsidR="00BE77B2" w:rsidRPr="00C957C9" w:rsidRDefault="00BE77B2" w:rsidP="00C957C9">
      <w:pPr>
        <w:pStyle w:val="Heading3"/>
      </w:pPr>
      <w:r w:rsidRPr="00C957C9">
        <w:rPr>
          <w:b/>
        </w:rPr>
        <w:t>Deliverables</w:t>
      </w:r>
      <w:r w:rsidRPr="00C957C9">
        <w:t xml:space="preserve"> means the required deliverables for a Project as described in the Project Plan.</w:t>
      </w:r>
    </w:p>
    <w:p w:rsidR="00002783" w:rsidRPr="00C957C9" w:rsidRDefault="00002783" w:rsidP="00C957C9">
      <w:pPr>
        <w:pStyle w:val="Heading3"/>
      </w:pPr>
      <w:r w:rsidRPr="00C957C9">
        <w:rPr>
          <w:b/>
        </w:rPr>
        <w:t>Governing Board</w:t>
      </w:r>
      <w:r w:rsidRPr="00C957C9">
        <w:t xml:space="preserve"> means the board of directors of the Company.</w:t>
      </w:r>
    </w:p>
    <w:p w:rsidR="008E7B0B" w:rsidRPr="00C957C9" w:rsidRDefault="008E7B0B" w:rsidP="00C957C9">
      <w:pPr>
        <w:pStyle w:val="Heading3"/>
      </w:pPr>
      <w:proofErr w:type="gramStart"/>
      <w:r w:rsidRPr="00C957C9">
        <w:rPr>
          <w:b/>
        </w:rPr>
        <w:t>Improvements</w:t>
      </w:r>
      <w:r w:rsidRPr="00C957C9">
        <w:t xml:space="preserve"> means</w:t>
      </w:r>
      <w:proofErr w:type="gramEnd"/>
      <w:r w:rsidR="00200097" w:rsidRPr="00C957C9">
        <w:t xml:space="preserve"> a modification, enhancement or improvement of </w:t>
      </w:r>
      <w:r w:rsidRPr="00C957C9">
        <w:t>the Background IP or Project IP (as the context requires).</w:t>
      </w:r>
    </w:p>
    <w:p w:rsidR="00BE77B2" w:rsidRPr="00C957C9" w:rsidRDefault="00BE77B2" w:rsidP="00C957C9">
      <w:pPr>
        <w:pStyle w:val="Heading3"/>
      </w:pPr>
      <w:r w:rsidRPr="00C957C9">
        <w:rPr>
          <w:b/>
        </w:rPr>
        <w:t>Intellectual Property</w:t>
      </w:r>
      <w:r w:rsidRPr="00C957C9">
        <w:t xml:space="preserve"> or </w:t>
      </w:r>
      <w:r w:rsidRPr="00C957C9">
        <w:rPr>
          <w:b/>
        </w:rPr>
        <w:t>IP</w:t>
      </w:r>
      <w:r w:rsidRPr="00C957C9">
        <w:t xml:space="preserve"> </w:t>
      </w:r>
      <w:r w:rsidR="00200097" w:rsidRPr="00C957C9">
        <w:t xml:space="preserve">includes all copyright (including rights in relation to phonograms and broadcasts), all rights in relation to inventions (including patents), plant varieties, trade marks (including service marks), designs, circuit layouts, all other rights resulting from intellectual activity in the industrial, scientific, literary or artistic fields and any right to have </w:t>
      </w:r>
      <w:smartTag w:uri="schemas-workshare-com/workshare" w:element="PolicySmartTags.CWSPolicyTagAction_6">
        <w:smartTagPr>
          <w:attr w:name="TagType" w:val="5"/>
        </w:smartTagPr>
        <w:r w:rsidR="00200097" w:rsidRPr="00C957C9">
          <w:t>confidential</w:t>
        </w:r>
      </w:smartTag>
      <w:r w:rsidR="00200097" w:rsidRPr="00C957C9">
        <w:t xml:space="preserve"> information kept </w:t>
      </w:r>
      <w:smartTag w:uri="schemas-workshare-com/workshare" w:element="PolicySmartTags.CWSPolicyTagAction_6">
        <w:smartTagPr>
          <w:attr w:name="TagType" w:val="5"/>
        </w:smartTagPr>
        <w:r w:rsidR="00200097" w:rsidRPr="00C957C9">
          <w:t>confidential</w:t>
        </w:r>
      </w:smartTag>
      <w:r w:rsidR="00200097" w:rsidRPr="00C957C9">
        <w:t>, but does not include Moral Rights or rights of performers.</w:t>
      </w:r>
    </w:p>
    <w:p w:rsidR="00281115" w:rsidRPr="00C957C9" w:rsidRDefault="00281115" w:rsidP="00C957C9">
      <w:pPr>
        <w:pStyle w:val="Heading3"/>
        <w:rPr>
          <w:b/>
        </w:rPr>
      </w:pPr>
      <w:r w:rsidRPr="00C957C9">
        <w:rPr>
          <w:b/>
        </w:rPr>
        <w:t xml:space="preserve">Lead Party </w:t>
      </w:r>
      <w:r w:rsidRPr="00C957C9">
        <w:t>means the Project Party that employs the Project Leader.</w:t>
      </w:r>
    </w:p>
    <w:p w:rsidR="00BE77B2" w:rsidRPr="00C957C9" w:rsidRDefault="00BE77B2" w:rsidP="00C957C9">
      <w:pPr>
        <w:pStyle w:val="Heading3"/>
        <w:rPr>
          <w:b/>
        </w:rPr>
      </w:pPr>
      <w:proofErr w:type="gramStart"/>
      <w:r w:rsidRPr="00C957C9">
        <w:rPr>
          <w:b/>
        </w:rPr>
        <w:t xml:space="preserve">Milestones </w:t>
      </w:r>
      <w:r w:rsidRPr="00C957C9">
        <w:t>means</w:t>
      </w:r>
      <w:proofErr w:type="gramEnd"/>
      <w:r w:rsidRPr="00C957C9">
        <w:t xml:space="preserve"> the milestones for a Project as set out in </w:t>
      </w:r>
      <w:r w:rsidR="0058320E" w:rsidRPr="00C957C9">
        <w:t xml:space="preserve">a </w:t>
      </w:r>
      <w:r w:rsidRPr="00C957C9">
        <w:t>Project Plan.</w:t>
      </w:r>
    </w:p>
    <w:p w:rsidR="00BE77B2" w:rsidRPr="00C957C9" w:rsidRDefault="00BE77B2" w:rsidP="00C957C9">
      <w:pPr>
        <w:pStyle w:val="Heading3"/>
        <w:rPr>
          <w:b/>
        </w:rPr>
      </w:pPr>
      <w:r w:rsidRPr="00C957C9">
        <w:rPr>
          <w:b/>
        </w:rPr>
        <w:t xml:space="preserve">Net Commercialisation Income </w:t>
      </w:r>
      <w:r w:rsidRPr="00C957C9">
        <w:t xml:space="preserve">means Commercialisation Income for a period in relation to Project IP less payments or reimbursements of Commercialisation Expenses pursuant to clause </w:t>
      </w:r>
      <w:fldSimple w:instr=" REF _Ref107110395 \r \h  \* MERGEFORMAT ">
        <w:r w:rsidR="00F11FC5" w:rsidRPr="00C957C9">
          <w:t>42</w:t>
        </w:r>
      </w:fldSimple>
      <w:r w:rsidRPr="00C957C9">
        <w:t xml:space="preserve"> for that period.</w:t>
      </w:r>
    </w:p>
    <w:p w:rsidR="00B033CC" w:rsidRPr="00C957C9" w:rsidRDefault="00B033CC" w:rsidP="00C957C9">
      <w:pPr>
        <w:pStyle w:val="Heading3"/>
      </w:pPr>
      <w:r w:rsidRPr="00C957C9">
        <w:rPr>
          <w:b/>
        </w:rPr>
        <w:lastRenderedPageBreak/>
        <w:t xml:space="preserve">Other Participants </w:t>
      </w:r>
      <w:r w:rsidRPr="00C957C9">
        <w:t xml:space="preserve">means persons, bodies or organisations who are not Essential Participants who have agreed to support the activities of the Centre and provide </w:t>
      </w:r>
      <w:r w:rsidR="00FD2E2E" w:rsidRPr="00C957C9">
        <w:t>Centre</w:t>
      </w:r>
      <w:r w:rsidRPr="00C957C9">
        <w:t xml:space="preserve"> Contributions.</w:t>
      </w:r>
    </w:p>
    <w:p w:rsidR="00211940" w:rsidRPr="00C957C9" w:rsidRDefault="00211940" w:rsidP="00C957C9">
      <w:pPr>
        <w:pStyle w:val="Heading3"/>
      </w:pPr>
      <w:r w:rsidRPr="00C957C9">
        <w:rPr>
          <w:b/>
        </w:rPr>
        <w:t>Quarter</w:t>
      </w:r>
      <w:r w:rsidRPr="00C957C9">
        <w:t xml:space="preserve"> means a three month period ending on 31 March, 30 June, 30 Septe</w:t>
      </w:r>
      <w:r w:rsidR="00254ADE" w:rsidRPr="00C957C9">
        <w:t>mber or 31 December during the t</w:t>
      </w:r>
      <w:r w:rsidRPr="00C957C9">
        <w:t>erm.</w:t>
      </w:r>
    </w:p>
    <w:p w:rsidR="00364AA6" w:rsidRPr="00C957C9" w:rsidRDefault="00364AA6" w:rsidP="00C957C9">
      <w:pPr>
        <w:pStyle w:val="Heading3"/>
      </w:pPr>
      <w:proofErr w:type="gramStart"/>
      <w:r w:rsidRPr="00C957C9">
        <w:rPr>
          <w:b/>
        </w:rPr>
        <w:t>Participants</w:t>
      </w:r>
      <w:r w:rsidRPr="00C957C9">
        <w:t xml:space="preserve"> means</w:t>
      </w:r>
      <w:proofErr w:type="gramEnd"/>
      <w:r w:rsidRPr="00C957C9">
        <w:t xml:space="preserve"> the </w:t>
      </w:r>
      <w:r w:rsidR="00B033CC" w:rsidRPr="00C957C9">
        <w:t>Other Participants and Essential Participants</w:t>
      </w:r>
      <w:r w:rsidRPr="00C957C9">
        <w:t>.</w:t>
      </w:r>
    </w:p>
    <w:p w:rsidR="00BE77B2" w:rsidRPr="00C957C9" w:rsidRDefault="00BE77B2" w:rsidP="00C957C9">
      <w:pPr>
        <w:pStyle w:val="Heading3"/>
      </w:pPr>
      <w:r w:rsidRPr="00C957C9">
        <w:rPr>
          <w:b/>
        </w:rPr>
        <w:t xml:space="preserve">Participants Agreement </w:t>
      </w:r>
      <w:r w:rsidRPr="00C957C9">
        <w:t xml:space="preserve">means the agreement </w:t>
      </w:r>
      <w:r w:rsidR="004412A2" w:rsidRPr="00C957C9">
        <w:t xml:space="preserve">between the Company and Essential Participants </w:t>
      </w:r>
      <w:r w:rsidRPr="00C957C9">
        <w:t>which sets out the basis on which the Centre will operate.</w:t>
      </w:r>
    </w:p>
    <w:p w:rsidR="00BE77B2" w:rsidRPr="00C957C9" w:rsidRDefault="00BE77B2" w:rsidP="00C957C9">
      <w:pPr>
        <w:pStyle w:val="Heading3"/>
      </w:pPr>
      <w:r w:rsidRPr="00C957C9">
        <w:rPr>
          <w:b/>
        </w:rPr>
        <w:t xml:space="preserve">Party </w:t>
      </w:r>
      <w:r w:rsidRPr="00C957C9">
        <w:t>means</w:t>
      </w:r>
      <w:r w:rsidR="001F3DDD" w:rsidRPr="00C957C9">
        <w:t xml:space="preserve"> the Company and the Other Participant</w:t>
      </w:r>
      <w:r w:rsidRPr="00C957C9">
        <w:t>.</w:t>
      </w:r>
    </w:p>
    <w:p w:rsidR="00BE77B2" w:rsidRPr="00C957C9" w:rsidRDefault="00BE77B2" w:rsidP="00C957C9">
      <w:pPr>
        <w:pStyle w:val="Heading3"/>
      </w:pPr>
      <w:r w:rsidRPr="00C957C9">
        <w:rPr>
          <w:b/>
        </w:rPr>
        <w:t>Project</w:t>
      </w:r>
      <w:r w:rsidRPr="00C957C9">
        <w:t xml:space="preserve"> means the discrete, time-bounded research, training or Commercialisation activity or series of activities described in the Project Details.</w:t>
      </w:r>
    </w:p>
    <w:p w:rsidR="00BE77B2" w:rsidRPr="00C957C9" w:rsidRDefault="00BE77B2" w:rsidP="00C957C9">
      <w:pPr>
        <w:pStyle w:val="Heading3"/>
      </w:pPr>
      <w:r w:rsidRPr="00C957C9">
        <w:rPr>
          <w:b/>
        </w:rPr>
        <w:t>Project Budget</w:t>
      </w:r>
      <w:r w:rsidRPr="00C957C9">
        <w:t xml:space="preserve"> means the budget for a Project as set out in </w:t>
      </w:r>
      <w:r w:rsidR="00E953FB" w:rsidRPr="00C957C9">
        <w:t xml:space="preserve">a </w:t>
      </w:r>
      <w:r w:rsidRPr="00C957C9">
        <w:t>Project Plan including any variations to that budget as agreed by the Parties in writing.</w:t>
      </w:r>
    </w:p>
    <w:p w:rsidR="00BE77B2" w:rsidRPr="00C957C9" w:rsidRDefault="00BE77B2" w:rsidP="00C957C9">
      <w:pPr>
        <w:pStyle w:val="Heading3"/>
      </w:pPr>
      <w:r w:rsidRPr="00C957C9">
        <w:rPr>
          <w:b/>
        </w:rPr>
        <w:t>Project Commencement Date</w:t>
      </w:r>
      <w:r w:rsidRPr="00C957C9">
        <w:t xml:space="preserve"> means the date on which a Project is to commence as set out in </w:t>
      </w:r>
      <w:r w:rsidR="00E953FB" w:rsidRPr="00C957C9">
        <w:t xml:space="preserve">the relevant </w:t>
      </w:r>
      <w:r w:rsidRPr="00C957C9">
        <w:t>Project Plan.</w:t>
      </w:r>
    </w:p>
    <w:p w:rsidR="00BE77B2" w:rsidRPr="00C957C9" w:rsidRDefault="00BE77B2" w:rsidP="00C957C9">
      <w:pPr>
        <w:pStyle w:val="Heading3"/>
      </w:pPr>
      <w:r w:rsidRPr="00C957C9">
        <w:rPr>
          <w:b/>
        </w:rPr>
        <w:t>Project Completion Date</w:t>
      </w:r>
      <w:r w:rsidRPr="00C957C9">
        <w:t xml:space="preserve"> means the date on which a Project is to be completed as set out in the</w:t>
      </w:r>
      <w:r w:rsidR="00E953FB" w:rsidRPr="00C957C9">
        <w:t xml:space="preserve"> relevant</w:t>
      </w:r>
      <w:r w:rsidRPr="00C957C9">
        <w:t xml:space="preserve"> Project Plan.</w:t>
      </w:r>
    </w:p>
    <w:p w:rsidR="00BE77B2" w:rsidRPr="00C957C9" w:rsidRDefault="00BE77B2" w:rsidP="00C957C9">
      <w:pPr>
        <w:pStyle w:val="Heading3"/>
      </w:pPr>
      <w:r w:rsidRPr="00C957C9">
        <w:rPr>
          <w:b/>
        </w:rPr>
        <w:t>Project Contribution</w:t>
      </w:r>
      <w:r w:rsidRPr="00C957C9">
        <w:t xml:space="preserve"> means all of the money, Assets, Specified Personnel, facilities and services to be contributed by </w:t>
      </w:r>
      <w:r w:rsidR="00F73B6C" w:rsidRPr="00C957C9">
        <w:t>a</w:t>
      </w:r>
      <w:r w:rsidRPr="00C957C9">
        <w:t xml:space="preserve"> Party to </w:t>
      </w:r>
      <w:r w:rsidR="00F73B6C" w:rsidRPr="00C957C9">
        <w:t>a</w:t>
      </w:r>
      <w:r w:rsidRPr="00C957C9">
        <w:t xml:space="preserve"> Project, as set out in the</w:t>
      </w:r>
      <w:r w:rsidR="00E953FB" w:rsidRPr="00C957C9">
        <w:t xml:space="preserve"> relevant</w:t>
      </w:r>
      <w:r w:rsidRPr="00C957C9">
        <w:t xml:space="preserve"> Project Plan, but does not include any Intellectual Property contributed by a Party. </w:t>
      </w:r>
    </w:p>
    <w:p w:rsidR="00BE77B2" w:rsidRPr="00C957C9" w:rsidRDefault="00BE77B2" w:rsidP="00C957C9">
      <w:pPr>
        <w:pStyle w:val="Heading3"/>
      </w:pPr>
      <w:r w:rsidRPr="00C957C9">
        <w:rPr>
          <w:b/>
        </w:rPr>
        <w:t>Project Details</w:t>
      </w:r>
      <w:r w:rsidRPr="00C957C9">
        <w:t xml:space="preserve"> means the details</w:t>
      </w:r>
      <w:r w:rsidR="00730164" w:rsidRPr="00C957C9">
        <w:t xml:space="preserve"> of a Project agreed between the Parties using the template contained</w:t>
      </w:r>
      <w:r w:rsidRPr="00C957C9">
        <w:t xml:space="preserve"> in Schedule 1. </w:t>
      </w:r>
    </w:p>
    <w:p w:rsidR="00BE77B2" w:rsidRPr="00C957C9" w:rsidRDefault="00BE77B2" w:rsidP="00C957C9">
      <w:pPr>
        <w:pStyle w:val="Heading3"/>
      </w:pPr>
      <w:r w:rsidRPr="00C957C9">
        <w:rPr>
          <w:b/>
        </w:rPr>
        <w:t>Project Funds</w:t>
      </w:r>
      <w:r w:rsidRPr="00C957C9">
        <w:t xml:space="preserve"> means the money to be paid </w:t>
      </w:r>
      <w:r w:rsidR="00D4497A" w:rsidRPr="00C957C9">
        <w:t xml:space="preserve">by the Company </w:t>
      </w:r>
      <w:r w:rsidRPr="00C957C9">
        <w:t>to</w:t>
      </w:r>
      <w:r w:rsidR="00C01A62" w:rsidRPr="00C957C9">
        <w:t xml:space="preserve"> the Lead Party or</w:t>
      </w:r>
      <w:r w:rsidRPr="00C957C9">
        <w:t xml:space="preserve"> </w:t>
      </w:r>
      <w:r w:rsidR="00D4497A" w:rsidRPr="00C957C9">
        <w:t xml:space="preserve">other </w:t>
      </w:r>
      <w:r w:rsidR="00422DDE" w:rsidRPr="00C957C9">
        <w:t>Project Parties</w:t>
      </w:r>
      <w:r w:rsidRPr="00C957C9">
        <w:t xml:space="preserve">, for conducting </w:t>
      </w:r>
      <w:r w:rsidR="00E953FB" w:rsidRPr="00C957C9">
        <w:t xml:space="preserve">a </w:t>
      </w:r>
      <w:r w:rsidRPr="00C957C9">
        <w:t xml:space="preserve">Project </w:t>
      </w:r>
    </w:p>
    <w:p w:rsidR="00BE77B2" w:rsidRPr="00C957C9" w:rsidRDefault="00BE77B2" w:rsidP="00C957C9">
      <w:pPr>
        <w:pStyle w:val="Heading3"/>
      </w:pPr>
      <w:r w:rsidRPr="00C957C9">
        <w:rPr>
          <w:b/>
        </w:rPr>
        <w:t xml:space="preserve">Project IP </w:t>
      </w:r>
      <w:r w:rsidRPr="00C957C9">
        <w:t xml:space="preserve">means Intellectual Property developed in the course of carrying out </w:t>
      </w:r>
      <w:r w:rsidR="00F73B6C" w:rsidRPr="00C957C9">
        <w:t>a</w:t>
      </w:r>
      <w:r w:rsidRPr="00C957C9">
        <w:t xml:space="preserve"> Project</w:t>
      </w:r>
      <w:r w:rsidR="00B6639B" w:rsidRPr="00C957C9">
        <w:t>, including Improvements created under clause 35.1</w:t>
      </w:r>
      <w:r w:rsidRPr="00C957C9">
        <w:t>;</w:t>
      </w:r>
    </w:p>
    <w:p w:rsidR="00BE77B2" w:rsidRPr="00C957C9" w:rsidRDefault="00BE77B2" w:rsidP="00C957C9">
      <w:pPr>
        <w:pStyle w:val="Heading3"/>
      </w:pPr>
      <w:r w:rsidRPr="00C957C9">
        <w:rPr>
          <w:b/>
        </w:rPr>
        <w:t>Project Leader</w:t>
      </w:r>
      <w:r w:rsidRPr="00C957C9">
        <w:t xml:space="preserve"> means the person appointed under clause </w:t>
      </w:r>
      <w:fldSimple w:instr=" REF _Ref288056106 \r \h  \* MERGEFORMAT ">
        <w:r w:rsidR="00F11FC5" w:rsidRPr="00C957C9">
          <w:t>18</w:t>
        </w:r>
      </w:fldSimple>
      <w:r w:rsidRPr="00C957C9">
        <w:t xml:space="preserve"> to act as a leader of a Project.</w:t>
      </w:r>
    </w:p>
    <w:p w:rsidR="00BE77B2" w:rsidRPr="00C957C9" w:rsidRDefault="00BE77B2" w:rsidP="00C957C9">
      <w:pPr>
        <w:pStyle w:val="Heading3"/>
      </w:pPr>
      <w:r w:rsidRPr="00C957C9">
        <w:rPr>
          <w:b/>
        </w:rPr>
        <w:t>Project Objectives</w:t>
      </w:r>
      <w:r w:rsidRPr="00C957C9">
        <w:t xml:space="preserve"> means the objectives for a Project as set out in the</w:t>
      </w:r>
      <w:r w:rsidR="00E953FB" w:rsidRPr="00C957C9">
        <w:t xml:space="preserve"> relevant</w:t>
      </w:r>
      <w:r w:rsidRPr="00C957C9">
        <w:t xml:space="preserve"> Project Plan.</w:t>
      </w:r>
    </w:p>
    <w:p w:rsidR="00BE77B2" w:rsidRPr="00C957C9" w:rsidRDefault="00BE77B2" w:rsidP="00C957C9">
      <w:pPr>
        <w:pStyle w:val="Heading3"/>
      </w:pPr>
      <w:r w:rsidRPr="00C957C9">
        <w:rPr>
          <w:b/>
        </w:rPr>
        <w:t xml:space="preserve">Project </w:t>
      </w:r>
      <w:r w:rsidR="00A91D20" w:rsidRPr="00C957C9">
        <w:rPr>
          <w:b/>
        </w:rPr>
        <w:t>Parties</w:t>
      </w:r>
      <w:r w:rsidR="00A91D20" w:rsidRPr="00C957C9">
        <w:t xml:space="preserve"> </w:t>
      </w:r>
      <w:r w:rsidR="00364AA6" w:rsidRPr="00C957C9">
        <w:t>means</w:t>
      </w:r>
      <w:r w:rsidR="00A91D20" w:rsidRPr="00C957C9">
        <w:t xml:space="preserve"> the Other Participant and any </w:t>
      </w:r>
      <w:r w:rsidR="00345E5E" w:rsidRPr="00C957C9">
        <w:t>additional</w:t>
      </w:r>
      <w:r w:rsidR="00364AA6" w:rsidRPr="00C957C9">
        <w:t xml:space="preserve"> Participants who agree to participate in and carry out a particular Project and are identified as such in a</w:t>
      </w:r>
      <w:r w:rsidR="006D01E3" w:rsidRPr="00C957C9">
        <w:t xml:space="preserve">n approved Project Proposal.  </w:t>
      </w:r>
    </w:p>
    <w:p w:rsidR="00BE77B2" w:rsidRPr="00C957C9" w:rsidRDefault="00BE77B2" w:rsidP="00C957C9">
      <w:pPr>
        <w:pStyle w:val="Heading3"/>
      </w:pPr>
      <w:r w:rsidRPr="00C957C9">
        <w:rPr>
          <w:b/>
        </w:rPr>
        <w:t xml:space="preserve">Project Plan </w:t>
      </w:r>
      <w:r w:rsidRPr="00C957C9">
        <w:t>means the plan for carrying out a Project as set out in Project Details including any variations to that plan as agreed by the</w:t>
      </w:r>
      <w:r w:rsidR="00E953FB" w:rsidRPr="00C957C9">
        <w:t xml:space="preserve"> Company and the</w:t>
      </w:r>
      <w:r w:rsidRPr="00C957C9">
        <w:t xml:space="preserve"> </w:t>
      </w:r>
      <w:r w:rsidR="00345E5E" w:rsidRPr="00C957C9">
        <w:t xml:space="preserve">Project </w:t>
      </w:r>
      <w:r w:rsidRPr="00C957C9">
        <w:t>Parties in writing.</w:t>
      </w:r>
    </w:p>
    <w:p w:rsidR="002A1AE0" w:rsidRPr="00C957C9" w:rsidRDefault="002A1AE0" w:rsidP="00C957C9">
      <w:pPr>
        <w:pStyle w:val="Heading3"/>
      </w:pPr>
      <w:r w:rsidRPr="00C957C9">
        <w:rPr>
          <w:b/>
        </w:rPr>
        <w:t xml:space="preserve">Project Proposal </w:t>
      </w:r>
      <w:r w:rsidRPr="00C957C9">
        <w:t xml:space="preserve">means a written proposal </w:t>
      </w:r>
      <w:r w:rsidR="006D01E3" w:rsidRPr="00C957C9">
        <w:t xml:space="preserve">for a Project </w:t>
      </w:r>
      <w:r w:rsidR="00C01A62" w:rsidRPr="00C957C9">
        <w:t xml:space="preserve">containing Project Details, </w:t>
      </w:r>
      <w:r w:rsidR="00C800B8" w:rsidRPr="00C957C9">
        <w:t>signed</w:t>
      </w:r>
      <w:r w:rsidRPr="00C957C9">
        <w:t xml:space="preserve"> by all Project Parties</w:t>
      </w:r>
      <w:r w:rsidR="00D93417" w:rsidRPr="00C957C9">
        <w:t xml:space="preserve"> </w:t>
      </w:r>
      <w:r w:rsidR="00C800B8" w:rsidRPr="00C957C9">
        <w:t>and submitted to the Company</w:t>
      </w:r>
      <w:r w:rsidR="00384968" w:rsidRPr="00C957C9">
        <w:t>.</w:t>
      </w:r>
    </w:p>
    <w:p w:rsidR="00BE77B2" w:rsidRPr="00C957C9" w:rsidRDefault="00BE77B2" w:rsidP="00C957C9">
      <w:pPr>
        <w:pStyle w:val="Heading3"/>
      </w:pPr>
      <w:r w:rsidRPr="00C957C9">
        <w:rPr>
          <w:b/>
        </w:rPr>
        <w:lastRenderedPageBreak/>
        <w:t>Project Shares</w:t>
      </w:r>
      <w:r w:rsidRPr="00C957C9">
        <w:t xml:space="preserve"> means the </w:t>
      </w:r>
      <w:r w:rsidR="008F24D6" w:rsidRPr="00C957C9">
        <w:t xml:space="preserve">Research Contract </w:t>
      </w:r>
      <w:r w:rsidRPr="00C957C9">
        <w:t>Parties</w:t>
      </w:r>
      <w:r w:rsidR="00F73B6C" w:rsidRPr="00C957C9">
        <w:t>’</w:t>
      </w:r>
      <w:r w:rsidRPr="00C957C9">
        <w:t xml:space="preserve"> share of the results of </w:t>
      </w:r>
      <w:r w:rsidR="00F73B6C" w:rsidRPr="00C957C9">
        <w:t>a</w:t>
      </w:r>
      <w:r w:rsidRPr="00C957C9">
        <w:t xml:space="preserve"> Project reflecting their Project Contribution as detailed in Project Details at the start of </w:t>
      </w:r>
      <w:r w:rsidR="00E953FB" w:rsidRPr="00C957C9">
        <w:t xml:space="preserve">a </w:t>
      </w:r>
      <w:r w:rsidRPr="00C957C9">
        <w:t>Project and adjusted</w:t>
      </w:r>
      <w:r w:rsidR="00345E5E" w:rsidRPr="00C957C9">
        <w:t xml:space="preserve"> downwards</w:t>
      </w:r>
      <w:r w:rsidRPr="00C957C9">
        <w:t xml:space="preserve"> at the end of the Project to reflect actual Project Contributions.</w:t>
      </w:r>
    </w:p>
    <w:p w:rsidR="000E0652" w:rsidRPr="00C957C9" w:rsidRDefault="000E0652" w:rsidP="00C957C9">
      <w:pPr>
        <w:pStyle w:val="Heading3"/>
      </w:pPr>
      <w:r w:rsidRPr="00C957C9">
        <w:rPr>
          <w:b/>
        </w:rPr>
        <w:t xml:space="preserve">Publication Requirements </w:t>
      </w:r>
      <w:r w:rsidRPr="00C957C9">
        <w:t>means that the benefits of publication, having regards to the Centre Objectives, outweigh any potential loss of commercially valuable Intellectual Property rights or other potential disadvantage for the Company or the Centre.</w:t>
      </w:r>
    </w:p>
    <w:p w:rsidR="00B22738" w:rsidRPr="00C957C9" w:rsidRDefault="00B22738" w:rsidP="00C957C9">
      <w:pPr>
        <w:pStyle w:val="Heading3"/>
      </w:pPr>
      <w:r w:rsidRPr="00C957C9">
        <w:rPr>
          <w:b/>
        </w:rPr>
        <w:t xml:space="preserve">Research Contract </w:t>
      </w:r>
      <w:r w:rsidRPr="00C957C9">
        <w:t xml:space="preserve">means a contract formed in accordance with clause </w:t>
      </w:r>
      <w:fldSimple w:instr=" REF _Ref290284195 \w \h  \* MERGEFORMAT ">
        <w:r w:rsidR="00F11FC5" w:rsidRPr="00C957C9">
          <w:t>5</w:t>
        </w:r>
      </w:fldSimple>
      <w:r w:rsidR="0058449A" w:rsidRPr="00C957C9">
        <w:t>.</w:t>
      </w:r>
    </w:p>
    <w:p w:rsidR="00BC5C71" w:rsidRPr="00C957C9" w:rsidRDefault="00BC5C71" w:rsidP="00C957C9">
      <w:pPr>
        <w:pStyle w:val="Heading3"/>
      </w:pPr>
      <w:r w:rsidRPr="00C957C9">
        <w:rPr>
          <w:b/>
        </w:rPr>
        <w:t xml:space="preserve">Research Contract Party </w:t>
      </w:r>
      <w:r w:rsidRPr="00C957C9">
        <w:t>means a party to a Research Contract being the relevant Project Parties and the Company.</w:t>
      </w:r>
    </w:p>
    <w:p w:rsidR="00BE77B2" w:rsidRPr="00C957C9" w:rsidRDefault="00BE77B2" w:rsidP="00C957C9">
      <w:pPr>
        <w:pStyle w:val="Heading3"/>
      </w:pPr>
      <w:proofErr w:type="gramStart"/>
      <w:r w:rsidRPr="00C957C9">
        <w:rPr>
          <w:b/>
        </w:rPr>
        <w:t>Rules</w:t>
      </w:r>
      <w:r w:rsidRPr="00C957C9">
        <w:t xml:space="preserve"> means the constitution, enacting legislation and its provisions, or any other form of provisions or policy statements governing the organisation and operation of a Party.</w:t>
      </w:r>
      <w:proofErr w:type="gramEnd"/>
    </w:p>
    <w:p w:rsidR="00380702" w:rsidRPr="00C957C9" w:rsidRDefault="00380702" w:rsidP="00C957C9">
      <w:pPr>
        <w:pStyle w:val="Heading3"/>
        <w:rPr>
          <w:rFonts w:eastAsia="Arial Unicode MS"/>
        </w:rPr>
      </w:pPr>
      <w:r w:rsidRPr="00C957C9">
        <w:rPr>
          <w:b/>
        </w:rPr>
        <w:t xml:space="preserve">Special Conditions </w:t>
      </w:r>
      <w:r w:rsidRPr="00C957C9">
        <w:t>means any special conditions set out in Project Details.</w:t>
      </w:r>
    </w:p>
    <w:p w:rsidR="00BE77B2" w:rsidRPr="00C957C9" w:rsidRDefault="00BE77B2" w:rsidP="00C957C9">
      <w:pPr>
        <w:pStyle w:val="Heading3"/>
        <w:rPr>
          <w:rFonts w:eastAsia="Arial Unicode MS"/>
        </w:rPr>
      </w:pPr>
      <w:r w:rsidRPr="00C957C9">
        <w:rPr>
          <w:b/>
        </w:rPr>
        <w:t>Specified Division</w:t>
      </w:r>
      <w:r w:rsidRPr="00C957C9">
        <w:t xml:space="preserve"> means, in relation to a </w:t>
      </w:r>
      <w:r w:rsidR="00422DDE" w:rsidRPr="00C957C9">
        <w:t>Project Party</w:t>
      </w:r>
      <w:r w:rsidRPr="00C957C9">
        <w:t xml:space="preserve">, the division, department or faculty of that </w:t>
      </w:r>
      <w:r w:rsidR="00422DDE" w:rsidRPr="00C957C9">
        <w:t>Project Party</w:t>
      </w:r>
      <w:r w:rsidRPr="00C957C9">
        <w:t xml:space="preserve"> specified in Project Details.</w:t>
      </w:r>
    </w:p>
    <w:p w:rsidR="00BE77B2" w:rsidRPr="00C957C9" w:rsidRDefault="00BE77B2" w:rsidP="00C957C9">
      <w:pPr>
        <w:pStyle w:val="Heading3"/>
        <w:rPr>
          <w:rFonts w:eastAsia="Arial Unicode MS"/>
        </w:rPr>
      </w:pPr>
      <w:r w:rsidRPr="00C957C9">
        <w:rPr>
          <w:b/>
        </w:rPr>
        <w:t xml:space="preserve">Specified Personnel </w:t>
      </w:r>
      <w:r w:rsidRPr="00C957C9">
        <w:t xml:space="preserve">means the personnel of </w:t>
      </w:r>
      <w:r w:rsidR="00BC5C71" w:rsidRPr="00C957C9">
        <w:t xml:space="preserve">a Research Contract </w:t>
      </w:r>
      <w:r w:rsidRPr="00C957C9">
        <w:t xml:space="preserve">Party allocated to </w:t>
      </w:r>
      <w:r w:rsidR="00F73B6C" w:rsidRPr="00C957C9">
        <w:t>a</w:t>
      </w:r>
      <w:r w:rsidRPr="00C957C9">
        <w:t xml:space="preserve"> Project as part of th</w:t>
      </w:r>
      <w:r w:rsidR="00BC5C71" w:rsidRPr="00C957C9">
        <w:t>e Research Contract P</w:t>
      </w:r>
      <w:r w:rsidRPr="00C957C9">
        <w:t xml:space="preserve">arty's Project Contribution. </w:t>
      </w:r>
    </w:p>
    <w:p w:rsidR="00BE77B2" w:rsidRPr="00C957C9" w:rsidRDefault="00BE77B2" w:rsidP="00C957C9">
      <w:pPr>
        <w:pStyle w:val="Heading3"/>
      </w:pPr>
      <w:r w:rsidRPr="00C957C9">
        <w:rPr>
          <w:b/>
        </w:rPr>
        <w:t xml:space="preserve">Use Field </w:t>
      </w:r>
      <w:r w:rsidRPr="00C957C9">
        <w:t xml:space="preserve">means the purpose for which each Project </w:t>
      </w:r>
      <w:r w:rsidR="00345E5E" w:rsidRPr="00C957C9">
        <w:t xml:space="preserve">Party </w:t>
      </w:r>
      <w:r w:rsidRPr="00C957C9">
        <w:t xml:space="preserve">may use Project IP as specified in the </w:t>
      </w:r>
      <w:r w:rsidR="00F73B6C" w:rsidRPr="00C957C9">
        <w:t xml:space="preserve">relevant </w:t>
      </w:r>
      <w:r w:rsidRPr="00C957C9">
        <w:t>Project Details but does not include Commercialisation.</w:t>
      </w:r>
    </w:p>
    <w:p w:rsidR="00BE77B2" w:rsidRPr="00C957C9" w:rsidRDefault="00BE77B2" w:rsidP="00C957C9">
      <w:pPr>
        <w:pStyle w:val="Heading3"/>
      </w:pPr>
      <w:r w:rsidRPr="00C957C9">
        <w:rPr>
          <w:b/>
        </w:rPr>
        <w:t>Use Field Conditions</w:t>
      </w:r>
      <w:r w:rsidRPr="00C957C9">
        <w:t xml:space="preserve"> means any conditions relevant to a Use Field specified in Project Details.</w:t>
      </w:r>
    </w:p>
    <w:p w:rsidR="00BE77B2" w:rsidRPr="00C957C9" w:rsidRDefault="00BE77B2" w:rsidP="00C957C9">
      <w:pPr>
        <w:pStyle w:val="Heading3"/>
        <w:rPr>
          <w:rFonts w:eastAsia="Arial Unicode MS"/>
        </w:rPr>
      </w:pPr>
      <w:r w:rsidRPr="00C957C9">
        <w:rPr>
          <w:b/>
        </w:rPr>
        <w:t xml:space="preserve">Valuation Principles </w:t>
      </w:r>
      <w:r w:rsidRPr="00C957C9">
        <w:t>means</w:t>
      </w:r>
      <w:r w:rsidRPr="00C957C9">
        <w:rPr>
          <w:b/>
        </w:rPr>
        <w:t xml:space="preserve"> </w:t>
      </w:r>
      <w:r w:rsidRPr="00C957C9">
        <w:t>the principles specified</w:t>
      </w:r>
      <w:r w:rsidR="007122B7" w:rsidRPr="00C957C9">
        <w:t xml:space="preserve"> in</w:t>
      </w:r>
      <w:r w:rsidRPr="00C957C9">
        <w:t xml:space="preserve"> </w:t>
      </w:r>
      <w:r w:rsidR="007B5301" w:rsidRPr="00C957C9">
        <w:t xml:space="preserve">Schedule 2 </w:t>
      </w:r>
      <w:r w:rsidRPr="00C957C9">
        <w:t xml:space="preserve">for valuation </w:t>
      </w:r>
      <w:proofErr w:type="gramStart"/>
      <w:r w:rsidRPr="00C957C9">
        <w:t xml:space="preserve">of  </w:t>
      </w:r>
      <w:r w:rsidR="008750D6" w:rsidRPr="00C957C9">
        <w:t>in</w:t>
      </w:r>
      <w:proofErr w:type="gramEnd"/>
      <w:r w:rsidR="008750D6" w:rsidRPr="00C957C9">
        <w:t xml:space="preserve">-kind </w:t>
      </w:r>
      <w:r w:rsidR="00355B0D" w:rsidRPr="00C957C9">
        <w:t xml:space="preserve">Centre Contributions and  </w:t>
      </w:r>
      <w:r w:rsidR="008750D6" w:rsidRPr="00C957C9">
        <w:t xml:space="preserve">in-kind </w:t>
      </w:r>
      <w:r w:rsidRPr="00C957C9">
        <w:t>Project Contributions.</w:t>
      </w:r>
    </w:p>
    <w:p w:rsidR="003E55CE" w:rsidRPr="00C957C9" w:rsidRDefault="003E55CE" w:rsidP="00C957C9">
      <w:pPr>
        <w:pStyle w:val="Heading2"/>
      </w:pPr>
      <w:bookmarkStart w:id="9" w:name="_Ref105825831"/>
      <w:r w:rsidRPr="00C957C9">
        <w:t xml:space="preserve">Interpretation </w:t>
      </w:r>
    </w:p>
    <w:p w:rsidR="003E55CE" w:rsidRPr="00C957C9" w:rsidRDefault="003E55CE" w:rsidP="00C957C9">
      <w:pPr>
        <w:pStyle w:val="Heading2"/>
      </w:pPr>
      <w:r w:rsidRPr="00C957C9">
        <w:t xml:space="preserve">In this </w:t>
      </w:r>
      <w:r w:rsidR="00F5343E" w:rsidRPr="00C957C9">
        <w:t>deed</w:t>
      </w:r>
      <w:r w:rsidRPr="00C957C9">
        <w:t>, except where the context otherwise requires:</w:t>
      </w:r>
    </w:p>
    <w:p w:rsidR="003E55CE" w:rsidRPr="00C957C9" w:rsidRDefault="003E55CE" w:rsidP="00C957C9">
      <w:pPr>
        <w:pStyle w:val="Heading3"/>
      </w:pPr>
      <w:proofErr w:type="gramStart"/>
      <w:r w:rsidRPr="00C957C9">
        <w:t>the</w:t>
      </w:r>
      <w:proofErr w:type="gramEnd"/>
      <w:r w:rsidRPr="00C957C9">
        <w:t xml:space="preserve"> singular includes the plural and vice versa, and a gender includes other genders;</w:t>
      </w:r>
    </w:p>
    <w:p w:rsidR="003E55CE" w:rsidRPr="00C957C9" w:rsidRDefault="003E55CE" w:rsidP="00C957C9">
      <w:pPr>
        <w:pStyle w:val="Heading3"/>
      </w:pPr>
      <w:proofErr w:type="gramStart"/>
      <w:r w:rsidRPr="00C957C9">
        <w:t>another</w:t>
      </w:r>
      <w:proofErr w:type="gramEnd"/>
      <w:r w:rsidRPr="00C957C9">
        <w:t xml:space="preserve"> grammatical form of a defined word or expression has a corresponding meaning;</w:t>
      </w:r>
    </w:p>
    <w:p w:rsidR="003E55CE" w:rsidRPr="00C957C9" w:rsidRDefault="003E55CE" w:rsidP="00C957C9">
      <w:pPr>
        <w:pStyle w:val="Heading3"/>
      </w:pPr>
      <w:proofErr w:type="gramStart"/>
      <w:r w:rsidRPr="00C957C9">
        <w:t>a</w:t>
      </w:r>
      <w:proofErr w:type="gramEnd"/>
      <w:r w:rsidRPr="00C957C9">
        <w:t xml:space="preserve"> reference to a clause, paragraph, schedule or annexure is to a clause or paragraph of, or schedule or annexure to, this agreement, and a reference to this agreement includes any schedule or annexure; </w:t>
      </w:r>
    </w:p>
    <w:p w:rsidR="003E55CE" w:rsidRPr="00C957C9" w:rsidRDefault="003E55CE" w:rsidP="00C957C9">
      <w:pPr>
        <w:pStyle w:val="Heading3"/>
      </w:pPr>
      <w:proofErr w:type="gramStart"/>
      <w:r w:rsidRPr="00C957C9">
        <w:t>a</w:t>
      </w:r>
      <w:proofErr w:type="gramEnd"/>
      <w:r w:rsidRPr="00C957C9">
        <w:t xml:space="preserve"> reference to a document or instrument includes the document or instrument as novated, altered, supplemented or replaced from time to time;</w:t>
      </w:r>
    </w:p>
    <w:p w:rsidR="003E55CE" w:rsidRPr="00C957C9" w:rsidRDefault="003E55CE" w:rsidP="00C957C9">
      <w:pPr>
        <w:pStyle w:val="Heading3"/>
      </w:pPr>
      <w:proofErr w:type="gramStart"/>
      <w:r w:rsidRPr="00C957C9">
        <w:t>a</w:t>
      </w:r>
      <w:proofErr w:type="gramEnd"/>
      <w:r w:rsidRPr="00C957C9">
        <w:t xml:space="preserve"> reference to 'A$', '$A', 'dollar' or '$' is to Australian currency;</w:t>
      </w:r>
    </w:p>
    <w:p w:rsidR="003E55CE" w:rsidRPr="00C957C9" w:rsidRDefault="003E55CE" w:rsidP="00C957C9">
      <w:pPr>
        <w:pStyle w:val="Heading3"/>
      </w:pPr>
      <w:proofErr w:type="gramStart"/>
      <w:r w:rsidRPr="00C957C9">
        <w:lastRenderedPageBreak/>
        <w:t>a</w:t>
      </w:r>
      <w:proofErr w:type="gramEnd"/>
      <w:r w:rsidRPr="00C957C9">
        <w:t xml:space="preserve"> reference to a Party to a document (including this agreement) includes the Party's executors, administrators, successors and permitted assigns and substitutes;</w:t>
      </w:r>
    </w:p>
    <w:p w:rsidR="003E55CE" w:rsidRPr="00C957C9" w:rsidRDefault="003E55CE" w:rsidP="00C957C9">
      <w:pPr>
        <w:pStyle w:val="Heading3"/>
      </w:pPr>
      <w:proofErr w:type="gramStart"/>
      <w:r w:rsidRPr="00C957C9">
        <w:t>a</w:t>
      </w:r>
      <w:proofErr w:type="gramEnd"/>
      <w:r w:rsidRPr="00C957C9">
        <w:t xml:space="preserve"> reference to a person includes a natural person, partnership, body corporate, association, governmental or local authority or agency or other entity; </w:t>
      </w:r>
    </w:p>
    <w:p w:rsidR="003E55CE" w:rsidRPr="00C957C9" w:rsidRDefault="003E55CE" w:rsidP="00C957C9">
      <w:pPr>
        <w:pStyle w:val="Heading3"/>
      </w:pPr>
      <w:proofErr w:type="gramStart"/>
      <w:r w:rsidRPr="00C957C9">
        <w:t>a</w:t>
      </w:r>
      <w:proofErr w:type="gramEnd"/>
      <w:r w:rsidRPr="00C957C9">
        <w:t xml:space="preserve"> reference to a statute, ordinance, code or other law includes regulations and other instruments under it and consolidations, amendments, re</w:t>
      </w:r>
      <w:r w:rsidRPr="00C957C9">
        <w:noBreakHyphen/>
        <w:t>enactments or replacements of any of them;</w:t>
      </w:r>
    </w:p>
    <w:p w:rsidR="003E55CE" w:rsidRPr="00C957C9" w:rsidRDefault="003E55CE" w:rsidP="00C957C9">
      <w:pPr>
        <w:pStyle w:val="Heading3"/>
      </w:pPr>
      <w:proofErr w:type="gramStart"/>
      <w:r w:rsidRPr="00C957C9">
        <w:t>the</w:t>
      </w:r>
      <w:proofErr w:type="gramEnd"/>
      <w:r w:rsidRPr="00C957C9">
        <w:t xml:space="preserve"> meaning of general words is not limited by specific examples introduced by 'including', 'for example' or similar expressions;</w:t>
      </w:r>
    </w:p>
    <w:p w:rsidR="003E55CE" w:rsidRPr="00C957C9" w:rsidRDefault="003E55CE" w:rsidP="00C957C9">
      <w:pPr>
        <w:pStyle w:val="Heading3"/>
      </w:pPr>
      <w:proofErr w:type="gramStart"/>
      <w:r w:rsidRPr="00C957C9">
        <w:t>a</w:t>
      </w:r>
      <w:proofErr w:type="gramEnd"/>
      <w:r w:rsidRPr="00C957C9">
        <w:t xml:space="preserve"> rule of construction does not apply to the disadvantage of a Party because the Party was responsible for the preparation of this agreement or any part of it; </w:t>
      </w:r>
    </w:p>
    <w:p w:rsidR="003E55CE" w:rsidRPr="00C957C9" w:rsidRDefault="003E55CE" w:rsidP="00C957C9">
      <w:pPr>
        <w:pStyle w:val="Heading3"/>
      </w:pPr>
      <w:proofErr w:type="gramStart"/>
      <w:r w:rsidRPr="00C957C9">
        <w:t>if</w:t>
      </w:r>
      <w:proofErr w:type="gramEnd"/>
      <w:r w:rsidRPr="00C957C9">
        <w:t xml:space="preserve"> a day on or by which an obligation must be performed or an event must occur is not a Business Day, the obligation must be performed or the event must occur on or by the next Business Day; and</w:t>
      </w:r>
    </w:p>
    <w:p w:rsidR="003E55CE" w:rsidRPr="00C957C9" w:rsidRDefault="003E55CE" w:rsidP="00C957C9">
      <w:pPr>
        <w:pStyle w:val="Heading3"/>
      </w:pPr>
      <w:proofErr w:type="gramStart"/>
      <w:r w:rsidRPr="00C957C9">
        <w:t>headings</w:t>
      </w:r>
      <w:proofErr w:type="gramEnd"/>
      <w:r w:rsidRPr="00C957C9">
        <w:t xml:space="preserve"> are for ease of reference only and do not effect interpretation. </w:t>
      </w:r>
    </w:p>
    <w:p w:rsidR="004412A2" w:rsidRPr="00C957C9" w:rsidRDefault="004412A2" w:rsidP="00C957C9">
      <w:pPr>
        <w:pStyle w:val="Heading2"/>
      </w:pPr>
      <w:r w:rsidRPr="00C957C9">
        <w:t>Precedence of documents</w:t>
      </w:r>
    </w:p>
    <w:p w:rsidR="004412A2" w:rsidRPr="00C957C9" w:rsidRDefault="004412A2" w:rsidP="004412A2">
      <w:pPr>
        <w:pStyle w:val="MELegal3"/>
        <w:numPr>
          <w:ilvl w:val="0"/>
          <w:numId w:val="0"/>
        </w:numPr>
        <w:ind w:left="680"/>
        <w:rPr>
          <w:rFonts w:ascii="Trebuchet MS" w:hAnsi="Trebuchet MS"/>
          <w:sz w:val="20"/>
        </w:rPr>
      </w:pPr>
    </w:p>
    <w:p w:rsidR="004412A2" w:rsidRPr="00C957C9" w:rsidRDefault="004412A2" w:rsidP="00002783">
      <w:pPr>
        <w:pStyle w:val="MELegal3"/>
        <w:numPr>
          <w:ilvl w:val="0"/>
          <w:numId w:val="0"/>
        </w:numPr>
        <w:ind w:left="680"/>
        <w:rPr>
          <w:rFonts w:ascii="Trebuchet MS" w:hAnsi="Trebuchet MS"/>
          <w:sz w:val="20"/>
        </w:rPr>
      </w:pPr>
      <w:r w:rsidRPr="00C957C9">
        <w:rPr>
          <w:rFonts w:ascii="Trebuchet MS" w:hAnsi="Trebuchet MS"/>
          <w:sz w:val="20"/>
        </w:rPr>
        <w:t>In the event of any inconsistency between:</w:t>
      </w:r>
    </w:p>
    <w:p w:rsidR="005D243E" w:rsidRPr="00C957C9" w:rsidRDefault="007122B7" w:rsidP="00C957C9">
      <w:pPr>
        <w:pStyle w:val="Heading3"/>
      </w:pPr>
      <w:proofErr w:type="gramStart"/>
      <w:r w:rsidRPr="00C957C9">
        <w:t>any</w:t>
      </w:r>
      <w:proofErr w:type="gramEnd"/>
      <w:r w:rsidR="005D243E" w:rsidRPr="00C957C9">
        <w:t xml:space="preserve"> </w:t>
      </w:r>
      <w:r w:rsidR="004412A2" w:rsidRPr="00C957C9">
        <w:t>Project Details</w:t>
      </w:r>
      <w:r w:rsidR="005D243E" w:rsidRPr="00C957C9">
        <w:t>; and</w:t>
      </w:r>
    </w:p>
    <w:p w:rsidR="004412A2" w:rsidRPr="00C957C9" w:rsidRDefault="005D243E" w:rsidP="00C957C9">
      <w:pPr>
        <w:pStyle w:val="Heading3"/>
      </w:pPr>
      <w:proofErr w:type="gramStart"/>
      <w:r w:rsidRPr="00C957C9">
        <w:t>this</w:t>
      </w:r>
      <w:proofErr w:type="gramEnd"/>
      <w:r w:rsidRPr="00C957C9">
        <w:t xml:space="preserve"> </w:t>
      </w:r>
      <w:r w:rsidR="0054330D" w:rsidRPr="00C957C9">
        <w:t>deed</w:t>
      </w:r>
    </w:p>
    <w:p w:rsidR="004412A2" w:rsidRPr="00C957C9" w:rsidRDefault="004412A2" w:rsidP="00C957C9">
      <w:pPr>
        <w:pStyle w:val="Heading3"/>
      </w:pPr>
      <w:proofErr w:type="gramStart"/>
      <w:r w:rsidRPr="00C957C9">
        <w:t>the</w:t>
      </w:r>
      <w:proofErr w:type="gramEnd"/>
      <w:r w:rsidRPr="00C957C9">
        <w:t xml:space="preserve"> inconsistency will be resolved in favour of the document first appearing in the list above. </w:t>
      </w:r>
    </w:p>
    <w:p w:rsidR="00B853D6" w:rsidRPr="00C957C9" w:rsidRDefault="00B853D6" w:rsidP="00C957C9">
      <w:pPr>
        <w:pStyle w:val="Heading1"/>
        <w:rPr>
          <w:rFonts w:eastAsia="Arial Unicode MS"/>
        </w:rPr>
      </w:pPr>
      <w:bookmarkStart w:id="10" w:name="_Toc291074046"/>
      <w:bookmarkStart w:id="11" w:name="_Toc295463822"/>
      <w:bookmarkStart w:id="12" w:name="_Ref288472286"/>
      <w:r w:rsidRPr="00C957C9">
        <w:rPr>
          <w:rFonts w:eastAsia="Arial Unicode MS"/>
        </w:rPr>
        <w:t>Acknowledgement of Receipt</w:t>
      </w:r>
      <w:bookmarkEnd w:id="10"/>
      <w:bookmarkEnd w:id="11"/>
    </w:p>
    <w:p w:rsidR="00B853D6" w:rsidRPr="00C957C9" w:rsidRDefault="00B853D6" w:rsidP="00C957C9">
      <w:pPr>
        <w:pStyle w:val="Heading2"/>
      </w:pPr>
      <w:r w:rsidRPr="00C957C9">
        <w:t xml:space="preserve">The Other Participant acknowledges that it </w:t>
      </w:r>
      <w:r w:rsidR="00024715" w:rsidRPr="00C957C9">
        <w:t>ha</w:t>
      </w:r>
      <w:r w:rsidRPr="00C957C9">
        <w:t>s received a copy of the Commonwealth Agreement and agrees to be bound by those aspects that are incorporated by reference into this Agreement.</w:t>
      </w:r>
    </w:p>
    <w:p w:rsidR="00BE77B2" w:rsidRPr="00C957C9" w:rsidRDefault="00B853D6" w:rsidP="00C957C9">
      <w:pPr>
        <w:pStyle w:val="Heading1"/>
      </w:pPr>
      <w:bookmarkStart w:id="13" w:name="_Toc291074047"/>
      <w:bookmarkStart w:id="14" w:name="_Toc295463823"/>
      <w:r w:rsidRPr="00C957C9">
        <w:rPr>
          <w:rFonts w:eastAsia="Arial Unicode MS"/>
        </w:rPr>
        <w:t>T</w:t>
      </w:r>
      <w:r w:rsidR="00BE77B2" w:rsidRPr="00C957C9">
        <w:rPr>
          <w:rFonts w:eastAsia="Arial Unicode MS"/>
        </w:rPr>
        <w:t>erm</w:t>
      </w:r>
      <w:bookmarkEnd w:id="9"/>
      <w:bookmarkEnd w:id="12"/>
      <w:bookmarkEnd w:id="13"/>
      <w:bookmarkEnd w:id="14"/>
    </w:p>
    <w:p w:rsidR="00EE3E11" w:rsidRPr="00C957C9" w:rsidRDefault="005D243E" w:rsidP="00C957C9">
      <w:pPr>
        <w:pStyle w:val="Heading2"/>
      </w:pPr>
      <w:bookmarkStart w:id="15" w:name="_Ref288474374"/>
      <w:bookmarkStart w:id="16" w:name="_Toc436545141"/>
      <w:bookmarkStart w:id="17" w:name="_Toc451072069"/>
      <w:bookmarkStart w:id="18" w:name="_Toc460313574"/>
      <w:bookmarkStart w:id="19" w:name="_Toc473011594"/>
      <w:r w:rsidRPr="00C957C9">
        <w:t xml:space="preserve">The Other </w:t>
      </w:r>
      <w:r w:rsidR="00EE3E11" w:rsidRPr="00C957C9">
        <w:t xml:space="preserve">Participant commences to be bound by this </w:t>
      </w:r>
      <w:r w:rsidR="0054330D" w:rsidRPr="00C957C9">
        <w:t>deed</w:t>
      </w:r>
      <w:r w:rsidR="00EE3E11" w:rsidRPr="00C957C9">
        <w:t xml:space="preserve"> on</w:t>
      </w:r>
      <w:r w:rsidRPr="00C957C9">
        <w:t xml:space="preserve"> </w:t>
      </w:r>
      <w:r w:rsidR="00EE3E11" w:rsidRPr="00C957C9">
        <w:t>the date</w:t>
      </w:r>
      <w:r w:rsidRPr="00C957C9">
        <w:t xml:space="preserve"> </w:t>
      </w:r>
      <w:bookmarkEnd w:id="15"/>
      <w:r w:rsidR="00EE3E11" w:rsidRPr="00C957C9">
        <w:t xml:space="preserve">the </w:t>
      </w:r>
      <w:r w:rsidR="0054330D" w:rsidRPr="00C957C9">
        <w:t>deed</w:t>
      </w:r>
      <w:r w:rsidR="00EE3E11" w:rsidRPr="00C957C9">
        <w:t xml:space="preserve"> is signed by </w:t>
      </w:r>
      <w:r w:rsidRPr="00C957C9">
        <w:t xml:space="preserve">the Other </w:t>
      </w:r>
      <w:r w:rsidR="00EE3E11" w:rsidRPr="00C957C9">
        <w:t>Participant</w:t>
      </w:r>
      <w:r w:rsidRPr="00C957C9">
        <w:t xml:space="preserve"> and it </w:t>
      </w:r>
      <w:r w:rsidR="00EE3E11" w:rsidRPr="00C957C9">
        <w:t xml:space="preserve">will terminate on the earlier of: </w:t>
      </w:r>
    </w:p>
    <w:p w:rsidR="00D1216D" w:rsidRPr="00C957C9" w:rsidRDefault="00D1216D" w:rsidP="00C957C9">
      <w:pPr>
        <w:pStyle w:val="Heading3"/>
      </w:pPr>
      <w:proofErr w:type="gramStart"/>
      <w:r w:rsidRPr="00C957C9">
        <w:t>the</w:t>
      </w:r>
      <w:proofErr w:type="gramEnd"/>
      <w:r w:rsidRPr="00C957C9">
        <w:t xml:space="preserve"> expiry of the term of the Participants Agreement; </w:t>
      </w:r>
      <w:r w:rsidR="00DA0022" w:rsidRPr="00C957C9">
        <w:t>or</w:t>
      </w:r>
    </w:p>
    <w:p w:rsidR="00EE3E11" w:rsidRPr="00C957C9" w:rsidRDefault="00EE3E11" w:rsidP="00C957C9">
      <w:pPr>
        <w:pStyle w:val="Heading3"/>
      </w:pPr>
      <w:proofErr w:type="gramStart"/>
      <w:r w:rsidRPr="00C957C9">
        <w:t>the</w:t>
      </w:r>
      <w:proofErr w:type="gramEnd"/>
      <w:r w:rsidRPr="00C957C9">
        <w:t xml:space="preserve"> </w:t>
      </w:r>
      <w:r w:rsidR="00D1216D" w:rsidRPr="00C957C9">
        <w:t xml:space="preserve">termination of this </w:t>
      </w:r>
      <w:r w:rsidR="0054330D" w:rsidRPr="00C957C9">
        <w:t>deed</w:t>
      </w:r>
      <w:r w:rsidR="00DA0022" w:rsidRPr="00C957C9">
        <w:t>.</w:t>
      </w:r>
    </w:p>
    <w:p w:rsidR="00027B54" w:rsidRPr="00C957C9" w:rsidRDefault="00027B54" w:rsidP="00C957C9">
      <w:pPr>
        <w:pStyle w:val="Heading1"/>
        <w:rPr>
          <w:rFonts w:eastAsia="Arial Unicode MS"/>
        </w:rPr>
      </w:pPr>
      <w:bookmarkStart w:id="20" w:name="_Toc291074048"/>
      <w:bookmarkStart w:id="21" w:name="_Toc295463824"/>
      <w:bookmarkStart w:id="22" w:name="_Toc68979404"/>
      <w:bookmarkStart w:id="23" w:name="_Toc105488654"/>
      <w:bookmarkEnd w:id="16"/>
      <w:bookmarkEnd w:id="17"/>
      <w:bookmarkEnd w:id="18"/>
      <w:bookmarkEnd w:id="19"/>
      <w:r w:rsidRPr="00C957C9">
        <w:rPr>
          <w:rFonts w:eastAsia="Arial Unicode MS"/>
        </w:rPr>
        <w:lastRenderedPageBreak/>
        <w:t>CENTRE CONTRIBUTIONS</w:t>
      </w:r>
      <w:bookmarkEnd w:id="20"/>
      <w:bookmarkEnd w:id="21"/>
    </w:p>
    <w:p w:rsidR="00027B54" w:rsidRPr="00C957C9" w:rsidRDefault="00027B54" w:rsidP="00C957C9">
      <w:pPr>
        <w:pStyle w:val="Heading1"/>
        <w:rPr>
          <w:rFonts w:eastAsia="Arial Unicode MS"/>
        </w:rPr>
      </w:pPr>
      <w:bookmarkStart w:id="24" w:name="_Toc291074049"/>
      <w:bookmarkStart w:id="25" w:name="_Toc295463825"/>
      <w:r w:rsidRPr="00C957C9">
        <w:rPr>
          <w:rFonts w:eastAsia="Arial Unicode MS"/>
        </w:rPr>
        <w:t>Commitment</w:t>
      </w:r>
      <w:bookmarkEnd w:id="24"/>
      <w:bookmarkEnd w:id="25"/>
    </w:p>
    <w:p w:rsidR="00027B54" w:rsidRPr="00C957C9" w:rsidRDefault="00027B54" w:rsidP="00C957C9">
      <w:pPr>
        <w:pStyle w:val="Heading2"/>
        <w:rPr>
          <w:rFonts w:eastAsia="Arial Unicode MS"/>
        </w:rPr>
      </w:pPr>
      <w:r w:rsidRPr="00C957C9">
        <w:rPr>
          <w:rFonts w:eastAsia="Arial Unicode MS"/>
        </w:rPr>
        <w:t xml:space="preserve">The Other Participant agrees to provide the Centre Contributions to the Company in accordance with </w:t>
      </w:r>
      <w:fldSimple w:instr=" REF _Ref290975331 \w \h  \* MERGEFORMAT ">
        <w:r w:rsidR="00F11FC5" w:rsidRPr="00C957C9">
          <w:rPr>
            <w:rFonts w:eastAsia="Arial Unicode MS"/>
          </w:rPr>
          <w:t>Schedule 3</w:t>
        </w:r>
      </w:fldSimple>
      <w:r w:rsidRPr="00C957C9">
        <w:rPr>
          <w:rFonts w:eastAsia="Arial Unicode MS"/>
        </w:rPr>
        <w:t xml:space="preserve">.  </w:t>
      </w:r>
    </w:p>
    <w:p w:rsidR="00933D30" w:rsidRPr="00C957C9" w:rsidRDefault="00933D30" w:rsidP="00C957C9">
      <w:pPr>
        <w:pStyle w:val="Heading1"/>
        <w:rPr>
          <w:rFonts w:eastAsia="Arial Unicode MS"/>
        </w:rPr>
      </w:pPr>
      <w:bookmarkStart w:id="26" w:name="_Toc291074050"/>
      <w:bookmarkStart w:id="27" w:name="_Toc295463826"/>
      <w:r w:rsidRPr="00C957C9">
        <w:rPr>
          <w:rFonts w:eastAsia="Arial Unicode MS"/>
        </w:rPr>
        <w:t>UNDERTAKING PROJECTS</w:t>
      </w:r>
      <w:bookmarkEnd w:id="26"/>
      <w:bookmarkEnd w:id="27"/>
    </w:p>
    <w:p w:rsidR="00FA039E" w:rsidRPr="00C957C9" w:rsidRDefault="00FA039E" w:rsidP="00C957C9">
      <w:pPr>
        <w:pStyle w:val="Heading1"/>
        <w:rPr>
          <w:rFonts w:eastAsia="Arial Unicode MS"/>
        </w:rPr>
      </w:pPr>
      <w:bookmarkStart w:id="28" w:name="_Toc291074051"/>
      <w:bookmarkStart w:id="29" w:name="_Toc295463827"/>
      <w:bookmarkStart w:id="30" w:name="_Ref290284195"/>
      <w:r w:rsidRPr="00C957C9">
        <w:rPr>
          <w:rFonts w:eastAsia="Arial Unicode MS"/>
        </w:rPr>
        <w:t>Project</w:t>
      </w:r>
      <w:r w:rsidR="00C800B8" w:rsidRPr="00C957C9">
        <w:rPr>
          <w:rFonts w:eastAsia="Arial Unicode MS"/>
        </w:rPr>
        <w:t>s</w:t>
      </w:r>
      <w:bookmarkEnd w:id="28"/>
      <w:bookmarkEnd w:id="29"/>
      <w:r w:rsidRPr="00C957C9">
        <w:rPr>
          <w:rFonts w:eastAsia="Arial Unicode MS"/>
        </w:rPr>
        <w:t xml:space="preserve"> </w:t>
      </w:r>
      <w:bookmarkEnd w:id="30"/>
    </w:p>
    <w:p w:rsidR="00002783" w:rsidRPr="00C957C9" w:rsidRDefault="00002783" w:rsidP="00C957C9">
      <w:pPr>
        <w:pStyle w:val="Heading2"/>
        <w:rPr>
          <w:rFonts w:eastAsia="Arial Unicode MS"/>
        </w:rPr>
      </w:pPr>
      <w:bookmarkStart w:id="31" w:name="_Ref288136767"/>
      <w:r w:rsidRPr="00C957C9">
        <w:rPr>
          <w:rFonts w:eastAsia="Arial Unicode MS"/>
        </w:rPr>
        <w:t xml:space="preserve">Subject to the Commonwealth Agreement, the Projects to be carried out: </w:t>
      </w:r>
    </w:p>
    <w:p w:rsidR="00002783" w:rsidRPr="00C957C9" w:rsidRDefault="00002783" w:rsidP="00C957C9">
      <w:pPr>
        <w:pStyle w:val="Heading3"/>
      </w:pPr>
      <w:proofErr w:type="gramStart"/>
      <w:r w:rsidRPr="00C957C9">
        <w:t>will</w:t>
      </w:r>
      <w:proofErr w:type="gramEnd"/>
      <w:r w:rsidRPr="00C957C9">
        <w:t xml:space="preserve"> be determined from time to time by the Governing Board; and</w:t>
      </w:r>
    </w:p>
    <w:p w:rsidR="00002783" w:rsidRPr="00C957C9" w:rsidRDefault="00002783" w:rsidP="00C957C9">
      <w:pPr>
        <w:pStyle w:val="Heading3"/>
      </w:pPr>
      <w:proofErr w:type="gramStart"/>
      <w:r w:rsidRPr="00C957C9">
        <w:t>must</w:t>
      </w:r>
      <w:proofErr w:type="gramEnd"/>
      <w:r w:rsidRPr="00C957C9">
        <w:t xml:space="preserve"> not commence until all applicable approvals have been obtained from the Governing Board and applicable ethics committees.</w:t>
      </w:r>
    </w:p>
    <w:p w:rsidR="00FA039E" w:rsidRPr="00C957C9" w:rsidRDefault="00FA039E" w:rsidP="00C957C9">
      <w:pPr>
        <w:pStyle w:val="Heading2"/>
        <w:rPr>
          <w:rFonts w:eastAsia="Arial Unicode MS"/>
        </w:rPr>
      </w:pPr>
      <w:r w:rsidRPr="00C957C9">
        <w:rPr>
          <w:rFonts w:eastAsia="Arial Unicode MS"/>
        </w:rPr>
        <w:t xml:space="preserve">The Company may, from time to time propose a Project be undertaken and request specific Participants (selected at the Company’s sole discretion) submit to the Company a draft Project </w:t>
      </w:r>
      <w:r w:rsidR="002A1AE0" w:rsidRPr="00C957C9">
        <w:rPr>
          <w:rFonts w:eastAsia="Arial Unicode MS"/>
        </w:rPr>
        <w:t>Proposal</w:t>
      </w:r>
      <w:r w:rsidRPr="00C957C9">
        <w:rPr>
          <w:rFonts w:eastAsia="Arial Unicode MS"/>
        </w:rPr>
        <w:t>.</w:t>
      </w:r>
      <w:bookmarkEnd w:id="31"/>
      <w:r w:rsidRPr="00C957C9">
        <w:rPr>
          <w:rFonts w:eastAsia="Arial Unicode MS"/>
        </w:rPr>
        <w:t xml:space="preserve"> </w:t>
      </w:r>
    </w:p>
    <w:p w:rsidR="0028101A" w:rsidRPr="00C957C9" w:rsidRDefault="0028101A" w:rsidP="00C957C9">
      <w:pPr>
        <w:pStyle w:val="Heading2"/>
      </w:pPr>
      <w:r w:rsidRPr="00C957C9">
        <w:rPr>
          <w:rFonts w:eastAsia="Arial Unicode MS"/>
        </w:rPr>
        <w:t>Subject</w:t>
      </w:r>
      <w:r w:rsidRPr="00C957C9">
        <w:t xml:space="preserve"> to this </w:t>
      </w:r>
      <w:r w:rsidR="0054330D" w:rsidRPr="00C957C9">
        <w:t>deed</w:t>
      </w:r>
      <w:r w:rsidRPr="00C957C9">
        <w:t xml:space="preserve"> and the Commonwealth Agreement, selection of Project </w:t>
      </w:r>
      <w:r w:rsidR="00D063A1" w:rsidRPr="00C957C9">
        <w:t xml:space="preserve">Parties </w:t>
      </w:r>
      <w:r w:rsidRPr="00C957C9">
        <w:t>to participate in a Project is a decision for the Governing Board in its absolute discretion.</w:t>
      </w:r>
    </w:p>
    <w:p w:rsidR="007B5301" w:rsidRPr="00C957C9" w:rsidRDefault="00FA039E" w:rsidP="00C957C9">
      <w:pPr>
        <w:pStyle w:val="Heading2"/>
        <w:rPr>
          <w:rFonts w:eastAsia="Arial Unicode MS"/>
        </w:rPr>
      </w:pPr>
      <w:r w:rsidRPr="00C957C9">
        <w:rPr>
          <w:rFonts w:eastAsia="Arial Unicode MS"/>
        </w:rPr>
        <w:t>The Company</w:t>
      </w:r>
      <w:r w:rsidR="007B5301" w:rsidRPr="00C957C9">
        <w:rPr>
          <w:rFonts w:eastAsia="Arial Unicode MS"/>
        </w:rPr>
        <w:t xml:space="preserve"> will in its discretion either:</w:t>
      </w:r>
    </w:p>
    <w:p w:rsidR="007B5301" w:rsidRPr="00C957C9" w:rsidRDefault="007B5301" w:rsidP="00C957C9">
      <w:pPr>
        <w:pStyle w:val="Heading3"/>
        <w:rPr>
          <w:rFonts w:eastAsia="Arial Unicode MS"/>
        </w:rPr>
      </w:pPr>
      <w:r w:rsidRPr="00C957C9">
        <w:rPr>
          <w:rFonts w:eastAsia="Arial Unicode MS"/>
        </w:rPr>
        <w:t xml:space="preserve">approve a Project Proposal, in which case it will </w:t>
      </w:r>
      <w:r w:rsidR="00C800B8" w:rsidRPr="00C957C9">
        <w:rPr>
          <w:rFonts w:eastAsia="Arial Unicode MS"/>
        </w:rPr>
        <w:t>notify</w:t>
      </w:r>
      <w:r w:rsidRPr="00C957C9">
        <w:rPr>
          <w:rFonts w:eastAsia="Arial Unicode MS"/>
        </w:rPr>
        <w:t xml:space="preserve"> the Project </w:t>
      </w:r>
      <w:r w:rsidR="00C800B8" w:rsidRPr="00C957C9">
        <w:rPr>
          <w:rFonts w:eastAsia="Arial Unicode MS"/>
        </w:rPr>
        <w:t xml:space="preserve">Parties and </w:t>
      </w:r>
      <w:r w:rsidR="00B22738" w:rsidRPr="00C957C9">
        <w:rPr>
          <w:rFonts w:eastAsia="Arial Unicode MS"/>
        </w:rPr>
        <w:t>a Research Contract will be formed</w:t>
      </w:r>
      <w:r w:rsidR="00C01A62" w:rsidRPr="00C957C9">
        <w:rPr>
          <w:rFonts w:eastAsia="Arial Unicode MS"/>
        </w:rPr>
        <w:t xml:space="preserve"> on the date of the notification</w:t>
      </w:r>
      <w:r w:rsidR="00B22738" w:rsidRPr="00C957C9">
        <w:rPr>
          <w:rFonts w:eastAsia="Arial Unicode MS"/>
        </w:rPr>
        <w:t xml:space="preserve"> incorporating the Project </w:t>
      </w:r>
      <w:r w:rsidRPr="00C957C9">
        <w:rPr>
          <w:rFonts w:eastAsia="Arial Unicode MS"/>
        </w:rPr>
        <w:t xml:space="preserve">Proposal </w:t>
      </w:r>
      <w:r w:rsidR="00057E4C" w:rsidRPr="00C957C9">
        <w:rPr>
          <w:rFonts w:eastAsia="Arial Unicode MS"/>
        </w:rPr>
        <w:t xml:space="preserve">(including </w:t>
      </w:r>
      <w:r w:rsidRPr="00C957C9">
        <w:rPr>
          <w:rFonts w:eastAsia="Arial Unicode MS"/>
        </w:rPr>
        <w:t xml:space="preserve">any </w:t>
      </w:r>
      <w:r w:rsidR="00057E4C" w:rsidRPr="00C957C9">
        <w:rPr>
          <w:rFonts w:eastAsia="Arial Unicode MS"/>
        </w:rPr>
        <w:t>Special Conditions)</w:t>
      </w:r>
      <w:r w:rsidR="00B22738" w:rsidRPr="00C957C9">
        <w:rPr>
          <w:rFonts w:eastAsia="Arial Unicode MS"/>
        </w:rPr>
        <w:t xml:space="preserve"> and the terms and conditions of this </w:t>
      </w:r>
      <w:r w:rsidR="0054330D" w:rsidRPr="00C957C9">
        <w:rPr>
          <w:rFonts w:eastAsia="Arial Unicode MS"/>
        </w:rPr>
        <w:t>deed</w:t>
      </w:r>
      <w:r w:rsidRPr="00C957C9">
        <w:rPr>
          <w:rFonts w:eastAsia="Arial Unicode MS"/>
        </w:rPr>
        <w:t>; or</w:t>
      </w:r>
    </w:p>
    <w:p w:rsidR="00B22738" w:rsidRPr="00C957C9" w:rsidRDefault="007B5301" w:rsidP="00C957C9">
      <w:pPr>
        <w:pStyle w:val="Heading3"/>
        <w:rPr>
          <w:rFonts w:eastAsia="Arial Unicode MS"/>
        </w:rPr>
      </w:pPr>
      <w:proofErr w:type="gramStart"/>
      <w:r w:rsidRPr="00C957C9">
        <w:rPr>
          <w:rFonts w:eastAsia="Arial Unicode MS"/>
        </w:rPr>
        <w:t>reject</w:t>
      </w:r>
      <w:proofErr w:type="gramEnd"/>
      <w:r w:rsidRPr="00C957C9">
        <w:rPr>
          <w:rFonts w:eastAsia="Arial Unicode MS"/>
        </w:rPr>
        <w:t xml:space="preserve"> a Project Proposal or require it to be amended and resubmitted for approval. </w:t>
      </w:r>
    </w:p>
    <w:p w:rsidR="00E812CF" w:rsidRPr="00C957C9" w:rsidRDefault="00931BBF" w:rsidP="00C957C9">
      <w:pPr>
        <w:pStyle w:val="Heading2"/>
        <w:rPr>
          <w:rFonts w:eastAsia="Arial Unicode MS"/>
        </w:rPr>
      </w:pPr>
      <w:r w:rsidRPr="00C957C9">
        <w:rPr>
          <w:rFonts w:eastAsia="Arial Unicode MS"/>
        </w:rPr>
        <w:t xml:space="preserve">Where a Project Proposal is accepted by the Company in accordance with clause 5.4, the Special Conditions of that Project Proposal will take precedence over the terms and conditions of this deed in the event of </w:t>
      </w:r>
      <w:r w:rsidR="00CA207C" w:rsidRPr="00C957C9">
        <w:rPr>
          <w:rFonts w:eastAsia="Arial Unicode MS"/>
        </w:rPr>
        <w:t xml:space="preserve">any </w:t>
      </w:r>
      <w:r w:rsidRPr="00C957C9">
        <w:rPr>
          <w:rFonts w:eastAsia="Arial Unicode MS"/>
        </w:rPr>
        <w:t>inconsistency. For avoidance of doubt, Participants may submit a Project Proposal which is not in accordance with the terms and conditions of this deed.</w:t>
      </w:r>
    </w:p>
    <w:p w:rsidR="00FA039E" w:rsidRPr="00C957C9" w:rsidRDefault="00B22738" w:rsidP="00C957C9">
      <w:pPr>
        <w:pStyle w:val="Heading2"/>
        <w:rPr>
          <w:rFonts w:eastAsia="Arial Unicode MS"/>
        </w:rPr>
      </w:pPr>
      <w:r w:rsidRPr="00C957C9">
        <w:rPr>
          <w:rFonts w:eastAsia="Arial Unicode MS"/>
        </w:rPr>
        <w:t xml:space="preserve">The Other Participant acknowledges that all other Participants will be required to sign a deed substantially in the form of this </w:t>
      </w:r>
      <w:r w:rsidR="0054330D" w:rsidRPr="00C957C9">
        <w:rPr>
          <w:rFonts w:eastAsia="Arial Unicode MS"/>
        </w:rPr>
        <w:t>deed</w:t>
      </w:r>
      <w:r w:rsidRPr="00C957C9">
        <w:rPr>
          <w:rFonts w:eastAsia="Arial Unicode MS"/>
        </w:rPr>
        <w:t xml:space="preserve"> to govern the terms on which they will carry out Projects.  Where a Project involves Participants other than the Parties, the Other Participant agrees that the terms and conditions of this </w:t>
      </w:r>
      <w:r w:rsidR="0054330D" w:rsidRPr="00C957C9">
        <w:rPr>
          <w:rFonts w:eastAsia="Arial Unicode MS"/>
        </w:rPr>
        <w:t>deed</w:t>
      </w:r>
      <w:r w:rsidRPr="00C957C9">
        <w:rPr>
          <w:rFonts w:eastAsia="Arial Unicode MS"/>
        </w:rPr>
        <w:t xml:space="preserve"> and any Special Conditions contained in the</w:t>
      </w:r>
      <w:r w:rsidR="007122B7" w:rsidRPr="00C957C9">
        <w:rPr>
          <w:rFonts w:eastAsia="Arial Unicode MS"/>
        </w:rPr>
        <w:t xml:space="preserve"> relevant</w:t>
      </w:r>
      <w:r w:rsidRPr="00C957C9">
        <w:rPr>
          <w:rFonts w:eastAsia="Arial Unicode MS"/>
        </w:rPr>
        <w:t xml:space="preserve"> </w:t>
      </w:r>
      <w:r w:rsidR="006D01E3" w:rsidRPr="00C957C9">
        <w:rPr>
          <w:rFonts w:eastAsia="Arial Unicode MS"/>
        </w:rPr>
        <w:t xml:space="preserve">Research Contract </w:t>
      </w:r>
      <w:r w:rsidRPr="00C957C9">
        <w:rPr>
          <w:rFonts w:eastAsia="Arial Unicode MS"/>
        </w:rPr>
        <w:t>will apply</w:t>
      </w:r>
      <w:r w:rsidR="00D063A1" w:rsidRPr="00C957C9">
        <w:rPr>
          <w:rFonts w:eastAsia="Arial Unicode MS"/>
        </w:rPr>
        <w:t xml:space="preserve"> to the Project</w:t>
      </w:r>
      <w:r w:rsidR="00AC7CC8" w:rsidRPr="00C957C9">
        <w:rPr>
          <w:rFonts w:eastAsia="Arial Unicode MS"/>
        </w:rPr>
        <w:t>.</w:t>
      </w:r>
      <w:r w:rsidR="00FA039E" w:rsidRPr="00C957C9">
        <w:rPr>
          <w:rFonts w:eastAsia="Arial Unicode MS"/>
        </w:rPr>
        <w:t xml:space="preserve"> </w:t>
      </w:r>
    </w:p>
    <w:p w:rsidR="00FA21F8" w:rsidRPr="00C957C9" w:rsidRDefault="00FA21F8" w:rsidP="00C957C9">
      <w:pPr>
        <w:pStyle w:val="Heading2"/>
        <w:rPr>
          <w:rFonts w:eastAsia="Arial Unicode MS"/>
        </w:rPr>
      </w:pPr>
      <w:r w:rsidRPr="00C957C9">
        <w:rPr>
          <w:rFonts w:eastAsia="Arial Unicode MS"/>
        </w:rPr>
        <w:t>The Research Contract Parties must carry out each Project in accordance with the relevant Research Contract.</w:t>
      </w:r>
    </w:p>
    <w:p w:rsidR="00933D30" w:rsidRPr="00C957C9" w:rsidRDefault="00933D30" w:rsidP="00C957C9">
      <w:pPr>
        <w:pStyle w:val="Heading1"/>
        <w:rPr>
          <w:rFonts w:eastAsia="Arial Unicode MS"/>
        </w:rPr>
      </w:pPr>
      <w:bookmarkStart w:id="32" w:name="_Toc291074052"/>
      <w:bookmarkStart w:id="33" w:name="_Toc295463828"/>
      <w:r w:rsidRPr="00C957C9">
        <w:rPr>
          <w:rFonts w:eastAsia="Arial Unicode MS"/>
        </w:rPr>
        <w:lastRenderedPageBreak/>
        <w:t>No</w:t>
      </w:r>
      <w:r w:rsidR="004629A9" w:rsidRPr="00C957C9">
        <w:rPr>
          <w:rFonts w:eastAsia="Arial Unicode MS"/>
        </w:rPr>
        <w:t xml:space="preserve"> warranties regarding Projects</w:t>
      </w:r>
      <w:bookmarkEnd w:id="32"/>
      <w:bookmarkEnd w:id="33"/>
      <w:r w:rsidR="004629A9" w:rsidRPr="00C957C9">
        <w:rPr>
          <w:rFonts w:eastAsia="Arial Unicode MS"/>
        </w:rPr>
        <w:t xml:space="preserve"> </w:t>
      </w:r>
      <w:r w:rsidRPr="00C957C9">
        <w:rPr>
          <w:rFonts w:eastAsia="Arial Unicode MS"/>
        </w:rPr>
        <w:t xml:space="preserve"> </w:t>
      </w:r>
    </w:p>
    <w:p w:rsidR="00933D30" w:rsidRPr="00C957C9" w:rsidRDefault="004629A9" w:rsidP="00C957C9">
      <w:pPr>
        <w:pStyle w:val="Heading2"/>
        <w:rPr>
          <w:rFonts w:eastAsia="Arial Unicode MS"/>
        </w:rPr>
      </w:pPr>
      <w:r w:rsidRPr="00C957C9">
        <w:rPr>
          <w:rFonts w:eastAsia="Arial Unicode MS"/>
        </w:rPr>
        <w:t xml:space="preserve">Nothing in this </w:t>
      </w:r>
      <w:r w:rsidR="0054330D" w:rsidRPr="00C957C9">
        <w:rPr>
          <w:rFonts w:eastAsia="Arial Unicode MS"/>
        </w:rPr>
        <w:t>deed</w:t>
      </w:r>
      <w:r w:rsidRPr="00C957C9">
        <w:rPr>
          <w:rFonts w:eastAsia="Arial Unicode MS"/>
        </w:rPr>
        <w:t xml:space="preserve"> is to be construed as a warranty or representation on the behalf of t</w:t>
      </w:r>
      <w:r w:rsidR="00933D30" w:rsidRPr="00C957C9">
        <w:rPr>
          <w:rFonts w:eastAsia="Arial Unicode MS"/>
        </w:rPr>
        <w:t xml:space="preserve">he Company </w:t>
      </w:r>
      <w:r w:rsidRPr="00C957C9">
        <w:rPr>
          <w:rFonts w:eastAsia="Arial Unicode MS"/>
        </w:rPr>
        <w:t xml:space="preserve">that the Company will select any Project </w:t>
      </w:r>
      <w:r w:rsidR="00D063A1" w:rsidRPr="00C957C9">
        <w:rPr>
          <w:rFonts w:eastAsia="Arial Unicode MS"/>
        </w:rPr>
        <w:t xml:space="preserve">Parties </w:t>
      </w:r>
      <w:r w:rsidRPr="00C957C9">
        <w:rPr>
          <w:rFonts w:eastAsia="Arial Unicode MS"/>
        </w:rPr>
        <w:t>to carry out</w:t>
      </w:r>
      <w:r w:rsidR="008E7B0B" w:rsidRPr="00C957C9">
        <w:rPr>
          <w:rFonts w:eastAsia="Arial Unicode MS"/>
        </w:rPr>
        <w:t xml:space="preserve"> any</w:t>
      </w:r>
      <w:r w:rsidRPr="00C957C9">
        <w:rPr>
          <w:rFonts w:eastAsia="Arial Unicode MS"/>
        </w:rPr>
        <w:t xml:space="preserve"> Projects or that the Company will seek funding for or approve any proposed Projects</w:t>
      </w:r>
      <w:r w:rsidR="00933D30" w:rsidRPr="00C957C9">
        <w:rPr>
          <w:rFonts w:eastAsia="Arial Unicode MS"/>
        </w:rPr>
        <w:t xml:space="preserve">. </w:t>
      </w:r>
    </w:p>
    <w:p w:rsidR="002A14D0" w:rsidRPr="00C957C9" w:rsidRDefault="002A14D0" w:rsidP="00C957C9">
      <w:pPr>
        <w:pStyle w:val="Heading2"/>
        <w:rPr>
          <w:rFonts w:eastAsia="Arial Unicode MS"/>
        </w:rPr>
      </w:pPr>
      <w:r w:rsidRPr="00C957C9">
        <w:rPr>
          <w:rFonts w:eastAsia="Arial Unicode MS"/>
        </w:rPr>
        <w:t xml:space="preserve">Nothing in this </w:t>
      </w:r>
      <w:r w:rsidR="0054330D" w:rsidRPr="00C957C9">
        <w:rPr>
          <w:rFonts w:eastAsia="Arial Unicode MS"/>
        </w:rPr>
        <w:t>deed</w:t>
      </w:r>
      <w:r w:rsidRPr="00C957C9">
        <w:rPr>
          <w:rFonts w:eastAsia="Arial Unicode MS"/>
        </w:rPr>
        <w:t xml:space="preserve"> requires the Other Participant to </w:t>
      </w:r>
      <w:proofErr w:type="gramStart"/>
      <w:r w:rsidRPr="00C957C9">
        <w:rPr>
          <w:rFonts w:eastAsia="Arial Unicode MS"/>
        </w:rPr>
        <w:t xml:space="preserve">provide </w:t>
      </w:r>
      <w:r w:rsidR="004929E5" w:rsidRPr="00C957C9">
        <w:rPr>
          <w:rFonts w:eastAsia="Arial Unicode MS"/>
        </w:rPr>
        <w:t xml:space="preserve"> </w:t>
      </w:r>
      <w:r w:rsidR="008750D6" w:rsidRPr="00C957C9">
        <w:rPr>
          <w:rFonts w:eastAsia="Arial Unicode MS"/>
        </w:rPr>
        <w:t>in</w:t>
      </w:r>
      <w:proofErr w:type="gramEnd"/>
      <w:r w:rsidR="008750D6" w:rsidRPr="00C957C9">
        <w:rPr>
          <w:rFonts w:eastAsia="Arial Unicode MS"/>
        </w:rPr>
        <w:t xml:space="preserve">-kind </w:t>
      </w:r>
      <w:r w:rsidR="004929E5" w:rsidRPr="00C957C9">
        <w:rPr>
          <w:rFonts w:eastAsia="Arial Unicode MS"/>
        </w:rPr>
        <w:t xml:space="preserve">Centre </w:t>
      </w:r>
      <w:r w:rsidRPr="00C957C9">
        <w:rPr>
          <w:rFonts w:eastAsia="Arial Unicode MS"/>
        </w:rPr>
        <w:t>Contributions unless the Company identifies suitable Projects for the Other Participant to carry out.</w:t>
      </w:r>
    </w:p>
    <w:p w:rsidR="00BE77B2" w:rsidRPr="00C957C9" w:rsidRDefault="00BE77B2" w:rsidP="00C957C9">
      <w:pPr>
        <w:pStyle w:val="Heading1"/>
        <w:rPr>
          <w:rFonts w:eastAsia="Arial Unicode MS"/>
        </w:rPr>
      </w:pPr>
      <w:bookmarkStart w:id="34" w:name="_Toc291074053"/>
      <w:bookmarkStart w:id="35" w:name="_Toc295463829"/>
      <w:r w:rsidRPr="00C957C9">
        <w:rPr>
          <w:rFonts w:eastAsia="Arial Unicode MS"/>
        </w:rPr>
        <w:t>PROJECT RESOURCES</w:t>
      </w:r>
      <w:bookmarkEnd w:id="34"/>
      <w:bookmarkEnd w:id="35"/>
    </w:p>
    <w:p w:rsidR="00BE77B2" w:rsidRPr="00C957C9" w:rsidRDefault="00BE77B2" w:rsidP="00C957C9">
      <w:pPr>
        <w:pStyle w:val="Heading1"/>
      </w:pPr>
      <w:bookmarkStart w:id="36" w:name="_Toc291074054"/>
      <w:bookmarkStart w:id="37" w:name="_Toc295463830"/>
      <w:r w:rsidRPr="00C957C9">
        <w:t>Company obligations</w:t>
      </w:r>
      <w:bookmarkEnd w:id="36"/>
      <w:bookmarkEnd w:id="37"/>
    </w:p>
    <w:p w:rsidR="00BE77B2" w:rsidRPr="00C957C9" w:rsidRDefault="00CE4E89" w:rsidP="00C957C9">
      <w:pPr>
        <w:pStyle w:val="Heading2"/>
      </w:pPr>
      <w:bookmarkStart w:id="38" w:name="_Ref288056240"/>
      <w:r w:rsidRPr="00C957C9">
        <w:t>T</w:t>
      </w:r>
      <w:r w:rsidR="00BE77B2" w:rsidRPr="00C957C9">
        <w:t>he Company shall:</w:t>
      </w:r>
      <w:bookmarkEnd w:id="38"/>
    </w:p>
    <w:p w:rsidR="00BE77B2" w:rsidRPr="00C957C9" w:rsidRDefault="00BE77B2" w:rsidP="00C957C9">
      <w:pPr>
        <w:pStyle w:val="Heading3"/>
      </w:pPr>
      <w:proofErr w:type="gramStart"/>
      <w:r w:rsidRPr="00C957C9">
        <w:t>seek</w:t>
      </w:r>
      <w:proofErr w:type="gramEnd"/>
      <w:r w:rsidRPr="00C957C9">
        <w:t xml:space="preserve"> and accept from </w:t>
      </w:r>
      <w:r w:rsidR="00CE4E89" w:rsidRPr="00C957C9">
        <w:t>the Other Participant</w:t>
      </w:r>
      <w:r w:rsidRPr="00C957C9">
        <w:t xml:space="preserve"> the cash component of its </w:t>
      </w:r>
      <w:r w:rsidR="00CE4E89" w:rsidRPr="00C957C9">
        <w:t xml:space="preserve">Centre </w:t>
      </w:r>
      <w:r w:rsidRPr="00C957C9">
        <w:t xml:space="preserve">Contribution; </w:t>
      </w:r>
    </w:p>
    <w:p w:rsidR="00BE77B2" w:rsidRPr="00C957C9" w:rsidRDefault="00BE77B2" w:rsidP="00C957C9">
      <w:pPr>
        <w:pStyle w:val="Heading3"/>
      </w:pPr>
      <w:proofErr w:type="gramStart"/>
      <w:r w:rsidRPr="00C957C9">
        <w:t>credit</w:t>
      </w:r>
      <w:proofErr w:type="gramEnd"/>
      <w:r w:rsidRPr="00C957C9">
        <w:t xml:space="preserve"> all such amounts received into the Centre Account;</w:t>
      </w:r>
    </w:p>
    <w:p w:rsidR="00BE77B2" w:rsidRPr="00C957C9" w:rsidRDefault="00BE77B2" w:rsidP="00C957C9">
      <w:pPr>
        <w:pStyle w:val="Heading3"/>
      </w:pPr>
      <w:proofErr w:type="gramStart"/>
      <w:r w:rsidRPr="00C957C9">
        <w:t>draw</w:t>
      </w:r>
      <w:proofErr w:type="gramEnd"/>
      <w:r w:rsidRPr="00C957C9">
        <w:t xml:space="preserve"> on the Centre Account to make payment of any Project Funds; and</w:t>
      </w:r>
    </w:p>
    <w:p w:rsidR="00BE77B2" w:rsidRPr="00C957C9" w:rsidRDefault="00BE77B2" w:rsidP="00C957C9">
      <w:pPr>
        <w:pStyle w:val="Heading3"/>
      </w:pPr>
      <w:bookmarkStart w:id="39" w:name="_Ref42595771"/>
      <w:proofErr w:type="gramStart"/>
      <w:r w:rsidRPr="00C957C9">
        <w:t>draw</w:t>
      </w:r>
      <w:proofErr w:type="gramEnd"/>
      <w:r w:rsidRPr="00C957C9">
        <w:t xml:space="preserve"> on the Centre Account to meet the other costs identified under this </w:t>
      </w:r>
      <w:r w:rsidR="0054330D" w:rsidRPr="00C957C9">
        <w:t>deed</w:t>
      </w:r>
      <w:r w:rsidRPr="00C957C9">
        <w:t>, including:</w:t>
      </w:r>
      <w:bookmarkEnd w:id="39"/>
    </w:p>
    <w:p w:rsidR="00BE77B2" w:rsidRPr="00C957C9" w:rsidRDefault="00BE77B2" w:rsidP="00C957C9">
      <w:pPr>
        <w:pStyle w:val="Heading4"/>
      </w:pPr>
      <w:proofErr w:type="gramStart"/>
      <w:r w:rsidRPr="00C957C9">
        <w:t>the</w:t>
      </w:r>
      <w:proofErr w:type="gramEnd"/>
      <w:r w:rsidRPr="00C957C9">
        <w:t xml:space="preserve"> costs associated with the protection of Project IP; and</w:t>
      </w:r>
    </w:p>
    <w:p w:rsidR="00BE77B2" w:rsidRPr="00C957C9" w:rsidRDefault="00BE77B2" w:rsidP="00C957C9">
      <w:pPr>
        <w:pStyle w:val="Heading4"/>
      </w:pPr>
      <w:proofErr w:type="gramStart"/>
      <w:r w:rsidRPr="00C957C9">
        <w:t>the</w:t>
      </w:r>
      <w:proofErr w:type="gramEnd"/>
      <w:r w:rsidRPr="00C957C9">
        <w:t xml:space="preserve"> costs associated with Commercialising Project IP, including legal and other professional fees.</w:t>
      </w:r>
    </w:p>
    <w:p w:rsidR="00CE4E89" w:rsidRPr="00C957C9" w:rsidRDefault="00CE4E89" w:rsidP="00C957C9">
      <w:pPr>
        <w:pStyle w:val="Heading2"/>
      </w:pPr>
      <w:r w:rsidRPr="00C957C9">
        <w:t xml:space="preserve">The Other Participant must pay its cash Centre Contributions to the Company quarterly in advance. The cash component of </w:t>
      </w:r>
      <w:r w:rsidR="00996025" w:rsidRPr="00C957C9">
        <w:t>the</w:t>
      </w:r>
      <w:r w:rsidRPr="00C957C9">
        <w:t xml:space="preserve"> Other Participant’s Centre Contribution will be a debt due by that </w:t>
      </w:r>
      <w:r w:rsidR="00CD177C" w:rsidRPr="00C957C9">
        <w:t xml:space="preserve">Other </w:t>
      </w:r>
      <w:r w:rsidRPr="00C957C9">
        <w:t>Participant to the Company without further proof of debt by the Company.</w:t>
      </w:r>
    </w:p>
    <w:p w:rsidR="00CE4E89" w:rsidRPr="00C957C9" w:rsidRDefault="00CE4E89" w:rsidP="00C957C9">
      <w:pPr>
        <w:pStyle w:val="Heading2"/>
      </w:pPr>
      <w:r w:rsidRPr="00C957C9">
        <w:t>Any cash Project Contributions</w:t>
      </w:r>
      <w:r w:rsidR="00106862" w:rsidRPr="00C957C9">
        <w:t xml:space="preserve"> that the Other Participant agrees to provide </w:t>
      </w:r>
      <w:r w:rsidRPr="00C957C9">
        <w:t xml:space="preserve">will be in addition to any cash Centre Contributions </w:t>
      </w:r>
      <w:r w:rsidR="00FA21F8" w:rsidRPr="00C957C9">
        <w:t>set out in Schedule 3</w:t>
      </w:r>
      <w:r w:rsidRPr="00C957C9">
        <w:t>.</w:t>
      </w:r>
    </w:p>
    <w:p w:rsidR="00BE77B2" w:rsidRPr="00C957C9" w:rsidRDefault="00BE77B2" w:rsidP="00C957C9">
      <w:pPr>
        <w:pStyle w:val="Heading1"/>
        <w:rPr>
          <w:rFonts w:eastAsia="Arial Unicode MS"/>
        </w:rPr>
      </w:pPr>
      <w:bookmarkStart w:id="40" w:name="_Ref288141487"/>
      <w:bookmarkStart w:id="41" w:name="_Toc291074055"/>
      <w:bookmarkStart w:id="42" w:name="_Toc295463831"/>
      <w:r w:rsidRPr="00C957C9">
        <w:rPr>
          <w:rFonts w:eastAsia="Arial Unicode MS"/>
        </w:rPr>
        <w:t>Cash Project Contributions</w:t>
      </w:r>
      <w:bookmarkEnd w:id="40"/>
      <w:bookmarkEnd w:id="41"/>
      <w:bookmarkEnd w:id="42"/>
    </w:p>
    <w:p w:rsidR="00CE4E89" w:rsidRPr="00C957C9" w:rsidRDefault="00CE4E89" w:rsidP="00C957C9">
      <w:pPr>
        <w:pStyle w:val="Heading2"/>
      </w:pPr>
      <w:r w:rsidRPr="00C957C9">
        <w:t>For each Project, the Company shall:</w:t>
      </w:r>
    </w:p>
    <w:p w:rsidR="00CE4E89" w:rsidRPr="00C957C9" w:rsidRDefault="00CE4E89" w:rsidP="00C957C9">
      <w:pPr>
        <w:pStyle w:val="Heading3"/>
      </w:pPr>
      <w:proofErr w:type="gramStart"/>
      <w:r w:rsidRPr="00C957C9">
        <w:t>seek</w:t>
      </w:r>
      <w:proofErr w:type="gramEnd"/>
      <w:r w:rsidRPr="00C957C9">
        <w:t xml:space="preserve"> and accept from each Project Party the cash component of its Project Contribution; </w:t>
      </w:r>
    </w:p>
    <w:p w:rsidR="00CE4E89" w:rsidRPr="00C957C9" w:rsidRDefault="00CE4E89" w:rsidP="00C957C9">
      <w:pPr>
        <w:pStyle w:val="Heading3"/>
      </w:pPr>
      <w:proofErr w:type="gramStart"/>
      <w:r w:rsidRPr="00C957C9">
        <w:t>credit</w:t>
      </w:r>
      <w:proofErr w:type="gramEnd"/>
      <w:r w:rsidRPr="00C957C9">
        <w:t xml:space="preserve"> all such amounts received into the Centre Account;</w:t>
      </w:r>
    </w:p>
    <w:p w:rsidR="00BE77B2" w:rsidRPr="00C957C9" w:rsidRDefault="00BE77B2" w:rsidP="00C957C9">
      <w:pPr>
        <w:pStyle w:val="Heading2"/>
      </w:pPr>
      <w:r w:rsidRPr="00C957C9">
        <w:t xml:space="preserve">Each </w:t>
      </w:r>
      <w:r w:rsidR="00422DDE" w:rsidRPr="00C957C9">
        <w:t>Project Party</w:t>
      </w:r>
      <w:r w:rsidRPr="00C957C9">
        <w:t xml:space="preserve"> must pay its cash Project Contributions to the Company at the times and in the manner specified in </w:t>
      </w:r>
      <w:r w:rsidR="00FA039E" w:rsidRPr="00C957C9">
        <w:t xml:space="preserve">a Project Plan. </w:t>
      </w:r>
      <w:r w:rsidRPr="00C957C9">
        <w:t xml:space="preserve">The cash component of a </w:t>
      </w:r>
      <w:r w:rsidR="00422DDE" w:rsidRPr="00C957C9">
        <w:t xml:space="preserve">Project Party’s </w:t>
      </w:r>
      <w:r w:rsidRPr="00C957C9">
        <w:t xml:space="preserve">Contribution will be a debt due by that </w:t>
      </w:r>
      <w:r w:rsidR="00973C15" w:rsidRPr="00C957C9">
        <w:t xml:space="preserve">Project Party </w:t>
      </w:r>
      <w:r w:rsidRPr="00C957C9">
        <w:t>to the Company without further proof of debt by the Company.</w:t>
      </w:r>
    </w:p>
    <w:p w:rsidR="00BE77B2" w:rsidRPr="00C957C9" w:rsidRDefault="00BE77B2" w:rsidP="00C957C9">
      <w:pPr>
        <w:pStyle w:val="Heading1"/>
        <w:rPr>
          <w:rFonts w:eastAsia="Arial Unicode MS"/>
        </w:rPr>
      </w:pPr>
      <w:bookmarkStart w:id="43" w:name="_Ref105223343"/>
      <w:bookmarkStart w:id="44" w:name="_Toc291074060"/>
      <w:r w:rsidRPr="00C957C9">
        <w:lastRenderedPageBreak/>
        <w:t xml:space="preserve"> </w:t>
      </w:r>
      <w:bookmarkStart w:id="45" w:name="_Toc295463832"/>
      <w:r w:rsidR="00150C77" w:rsidRPr="00C957C9">
        <w:t>In-k</w:t>
      </w:r>
      <w:r w:rsidR="008750D6" w:rsidRPr="00C957C9">
        <w:t xml:space="preserve">ind </w:t>
      </w:r>
      <w:r w:rsidRPr="00C957C9">
        <w:t>Project Contributions</w:t>
      </w:r>
      <w:bookmarkEnd w:id="43"/>
      <w:bookmarkEnd w:id="44"/>
      <w:bookmarkEnd w:id="45"/>
    </w:p>
    <w:p w:rsidR="00BE77B2" w:rsidRPr="00C957C9" w:rsidRDefault="00BE77B2" w:rsidP="00C957C9">
      <w:pPr>
        <w:pStyle w:val="Heading2"/>
        <w:rPr>
          <w:rFonts w:eastAsia="Arial Unicode MS"/>
        </w:rPr>
      </w:pPr>
      <w:r w:rsidRPr="00C957C9">
        <w:t xml:space="preserve">Project Contributions </w:t>
      </w:r>
      <w:proofErr w:type="gramStart"/>
      <w:r w:rsidRPr="00C957C9">
        <w:t xml:space="preserve">to a Project by </w:t>
      </w:r>
      <w:r w:rsidR="00422DDE" w:rsidRPr="00C957C9">
        <w:t xml:space="preserve">Project </w:t>
      </w:r>
      <w:r w:rsidRPr="00C957C9">
        <w:t>Parties</w:t>
      </w:r>
      <w:proofErr w:type="gramEnd"/>
      <w:r w:rsidRPr="00C957C9">
        <w:t xml:space="preserve"> must be specified in the Project Details.</w:t>
      </w:r>
    </w:p>
    <w:p w:rsidR="00BE77B2" w:rsidRPr="00C957C9" w:rsidRDefault="00BE77B2" w:rsidP="00C957C9">
      <w:pPr>
        <w:pStyle w:val="Heading2"/>
        <w:rPr>
          <w:rFonts w:eastAsia="Arial Unicode MS"/>
        </w:rPr>
      </w:pPr>
      <w:r w:rsidRPr="00C957C9">
        <w:t xml:space="preserve">Each </w:t>
      </w:r>
      <w:r w:rsidR="00422DDE" w:rsidRPr="00C957C9">
        <w:t xml:space="preserve">Project </w:t>
      </w:r>
      <w:r w:rsidRPr="00C957C9">
        <w:t xml:space="preserve">Party must make </w:t>
      </w:r>
      <w:proofErr w:type="gramStart"/>
      <w:r w:rsidRPr="00C957C9">
        <w:t xml:space="preserve">its  </w:t>
      </w:r>
      <w:r w:rsidR="008750D6" w:rsidRPr="00C957C9">
        <w:t>in</w:t>
      </w:r>
      <w:proofErr w:type="gramEnd"/>
      <w:r w:rsidR="008750D6" w:rsidRPr="00C957C9">
        <w:t xml:space="preserve">-kind </w:t>
      </w:r>
      <w:r w:rsidRPr="00C957C9">
        <w:t xml:space="preserve">Project Contributions available for the Project at the times and in the manner specified in the Project </w:t>
      </w:r>
      <w:r w:rsidR="00422DDE" w:rsidRPr="00C957C9">
        <w:t>Details</w:t>
      </w:r>
      <w:r w:rsidRPr="00C957C9">
        <w:t xml:space="preserve">. </w:t>
      </w:r>
    </w:p>
    <w:p w:rsidR="00BE77B2" w:rsidRPr="00C957C9" w:rsidRDefault="00BE77B2" w:rsidP="00C957C9">
      <w:pPr>
        <w:pStyle w:val="Heading2"/>
        <w:rPr>
          <w:rFonts w:eastAsia="Arial Unicode MS"/>
        </w:rPr>
      </w:pPr>
      <w:bookmarkStart w:id="46" w:name="_Ref105223206"/>
      <w:r w:rsidRPr="00C957C9">
        <w:t xml:space="preserve">The valuation </w:t>
      </w:r>
      <w:proofErr w:type="gramStart"/>
      <w:r w:rsidRPr="00C957C9">
        <w:t xml:space="preserve">of  </w:t>
      </w:r>
      <w:r w:rsidR="008750D6" w:rsidRPr="00C957C9">
        <w:t>in</w:t>
      </w:r>
      <w:proofErr w:type="gramEnd"/>
      <w:r w:rsidR="008750D6" w:rsidRPr="00C957C9">
        <w:t xml:space="preserve">-kind </w:t>
      </w:r>
      <w:r w:rsidRPr="00C957C9">
        <w:t xml:space="preserve">Project Contributions for the purposes of this </w:t>
      </w:r>
      <w:r w:rsidR="0054330D" w:rsidRPr="00C957C9">
        <w:t>deed</w:t>
      </w:r>
      <w:r w:rsidRPr="00C957C9">
        <w:t xml:space="preserve"> must be in accordance with the Valuation Principles and must exclude the value of Intellectual Property contributions.</w:t>
      </w:r>
      <w:bookmarkEnd w:id="46"/>
    </w:p>
    <w:p w:rsidR="00BE77B2" w:rsidRPr="00C957C9" w:rsidRDefault="00BE77B2" w:rsidP="00C957C9">
      <w:pPr>
        <w:pStyle w:val="Heading2"/>
      </w:pPr>
      <w:r w:rsidRPr="00C957C9">
        <w:t xml:space="preserve">If a </w:t>
      </w:r>
      <w:r w:rsidR="00422DDE" w:rsidRPr="00C957C9">
        <w:t>Project Party</w:t>
      </w:r>
      <w:r w:rsidRPr="00C957C9">
        <w:t xml:space="preserve"> </w:t>
      </w:r>
      <w:r w:rsidR="00973C15" w:rsidRPr="00C957C9">
        <w:t>is the Lead Party</w:t>
      </w:r>
      <w:r w:rsidRPr="00C957C9">
        <w:t xml:space="preserve">, that </w:t>
      </w:r>
      <w:r w:rsidR="00422DDE" w:rsidRPr="00C957C9">
        <w:t>Project Party</w:t>
      </w:r>
      <w:r w:rsidRPr="00C957C9">
        <w:t xml:space="preserve"> appoints the Project Leader to manage the Project and to report to the Company in accordance with clause</w:t>
      </w:r>
      <w:r w:rsidR="005A0282" w:rsidRPr="00C957C9">
        <w:t>s</w:t>
      </w:r>
      <w:r w:rsidRPr="00C957C9">
        <w:t xml:space="preserve"> </w:t>
      </w:r>
      <w:fldSimple w:instr=" REF _Ref110829976 \r \h  \* MERGEFORMAT ">
        <w:r w:rsidR="00F11FC5" w:rsidRPr="00C957C9">
          <w:t>18</w:t>
        </w:r>
      </w:fldSimple>
      <w:r w:rsidRPr="00C957C9">
        <w:t xml:space="preserve"> and </w:t>
      </w:r>
      <w:fldSimple w:instr=" REF _Ref288056695 \w \h  \* MERGEFORMAT ">
        <w:r w:rsidR="00F11FC5" w:rsidRPr="00C957C9">
          <w:t>19</w:t>
        </w:r>
      </w:fldSimple>
      <w:r w:rsidRPr="00C957C9">
        <w:t>.</w:t>
      </w:r>
    </w:p>
    <w:p w:rsidR="00CE4E89" w:rsidRPr="00C957C9" w:rsidRDefault="00106862" w:rsidP="00C957C9">
      <w:pPr>
        <w:pStyle w:val="Heading2"/>
      </w:pPr>
      <w:r w:rsidRPr="00C957C9">
        <w:t xml:space="preserve">The Other Participant’s provision of </w:t>
      </w:r>
      <w:r w:rsidR="008750D6" w:rsidRPr="00C957C9">
        <w:t xml:space="preserve">in-kind </w:t>
      </w:r>
      <w:r w:rsidR="00CE4E89" w:rsidRPr="00C957C9">
        <w:t xml:space="preserve">Project Contributions </w:t>
      </w:r>
      <w:r w:rsidRPr="00C957C9">
        <w:t xml:space="preserve">will be counted </w:t>
      </w:r>
      <w:r w:rsidR="00C800B8" w:rsidRPr="00C957C9">
        <w:t>towards</w:t>
      </w:r>
      <w:r w:rsidRPr="00C957C9">
        <w:t xml:space="preserve"> satisfying the </w:t>
      </w:r>
      <w:r w:rsidR="00CE4E89" w:rsidRPr="00C957C9">
        <w:t>Other Participant</w:t>
      </w:r>
      <w:r w:rsidRPr="00C957C9">
        <w:t>’s</w:t>
      </w:r>
      <w:r w:rsidR="00CE4E89" w:rsidRPr="00C957C9">
        <w:t xml:space="preserve"> commitment to make </w:t>
      </w:r>
      <w:r w:rsidR="008750D6" w:rsidRPr="00C957C9">
        <w:t xml:space="preserve">in-kind </w:t>
      </w:r>
      <w:r w:rsidR="00CE4E89" w:rsidRPr="00C957C9">
        <w:t>Centre Contributions</w:t>
      </w:r>
      <w:r w:rsidR="001A58D3" w:rsidRPr="00C957C9">
        <w:t>.</w:t>
      </w:r>
    </w:p>
    <w:p w:rsidR="00BE77B2" w:rsidRPr="00C957C9" w:rsidRDefault="00BE77B2" w:rsidP="00C957C9">
      <w:pPr>
        <w:pStyle w:val="Heading1"/>
        <w:rPr>
          <w:rFonts w:eastAsia="Arial Unicode MS"/>
        </w:rPr>
      </w:pPr>
      <w:bookmarkStart w:id="47" w:name="_Ref288141512"/>
      <w:bookmarkStart w:id="48" w:name="_Toc291074061"/>
      <w:bookmarkStart w:id="49" w:name="_Toc295463833"/>
      <w:r w:rsidRPr="00C957C9">
        <w:rPr>
          <w:rFonts w:eastAsia="Arial Unicode MS"/>
        </w:rPr>
        <w:t>Project Funds</w:t>
      </w:r>
      <w:bookmarkEnd w:id="47"/>
      <w:bookmarkEnd w:id="48"/>
      <w:bookmarkEnd w:id="49"/>
    </w:p>
    <w:p w:rsidR="00422DDE" w:rsidRPr="00C957C9" w:rsidRDefault="00422DDE" w:rsidP="00C957C9">
      <w:pPr>
        <w:pStyle w:val="Heading2"/>
      </w:pPr>
      <w:r w:rsidRPr="00C957C9">
        <w:t>Except as provided in any Special Conditions,</w:t>
      </w:r>
      <w:r w:rsidR="00BE77B2" w:rsidRPr="00C957C9">
        <w:t xml:space="preserve"> the Company must pay the Project Funds to the</w:t>
      </w:r>
      <w:r w:rsidR="00281115" w:rsidRPr="00C957C9">
        <w:t xml:space="preserve"> Lead </w:t>
      </w:r>
      <w:r w:rsidRPr="00C957C9">
        <w:t>Party.  Project Funds will be paid as follows:</w:t>
      </w:r>
    </w:p>
    <w:p w:rsidR="00422DDE" w:rsidRPr="00C957C9" w:rsidRDefault="0027321A" w:rsidP="00C957C9">
      <w:pPr>
        <w:pStyle w:val="Heading3"/>
        <w:rPr>
          <w:rFonts w:eastAsia="Arial Unicode MS"/>
        </w:rPr>
      </w:pPr>
      <w:r w:rsidRPr="00C957C9">
        <w:rPr>
          <w:rFonts w:eastAsia="Arial Unicode MS"/>
        </w:rPr>
        <w:t>25% of the amount budgeted</w:t>
      </w:r>
      <w:r w:rsidR="00422DDE" w:rsidRPr="00C957C9">
        <w:rPr>
          <w:rFonts w:eastAsia="Arial Unicode MS"/>
        </w:rPr>
        <w:t xml:space="preserve"> for the first year of the Project on </w:t>
      </w:r>
      <w:r w:rsidR="00EA56BA" w:rsidRPr="00C957C9">
        <w:rPr>
          <w:rFonts w:eastAsia="Arial Unicode MS"/>
        </w:rPr>
        <w:t>written approval of the Project by the Company</w:t>
      </w:r>
      <w:r w:rsidR="00422DDE" w:rsidRPr="00C957C9">
        <w:rPr>
          <w:rFonts w:eastAsia="Arial Unicode MS"/>
        </w:rPr>
        <w:t>;</w:t>
      </w:r>
    </w:p>
    <w:p w:rsidR="00422DDE" w:rsidRPr="00C957C9" w:rsidRDefault="0027321A" w:rsidP="00C957C9">
      <w:pPr>
        <w:pStyle w:val="Heading3"/>
        <w:rPr>
          <w:rFonts w:eastAsia="Arial Unicode MS"/>
        </w:rPr>
      </w:pPr>
      <w:r w:rsidRPr="00C957C9">
        <w:rPr>
          <w:rFonts w:eastAsia="Arial Unicode MS"/>
        </w:rPr>
        <w:t>Within 30 days after r</w:t>
      </w:r>
      <w:r w:rsidR="00E07772" w:rsidRPr="00C957C9">
        <w:rPr>
          <w:rFonts w:eastAsia="Arial Unicode MS"/>
        </w:rPr>
        <w:t xml:space="preserve">eceipt of </w:t>
      </w:r>
      <w:r w:rsidR="00996025" w:rsidRPr="00C957C9">
        <w:rPr>
          <w:rFonts w:eastAsia="Arial Unicode MS"/>
        </w:rPr>
        <w:t xml:space="preserve">an </w:t>
      </w:r>
      <w:r w:rsidR="00E07772" w:rsidRPr="00C957C9">
        <w:rPr>
          <w:rFonts w:eastAsia="Arial Unicode MS"/>
        </w:rPr>
        <w:t>expenditure repo</w:t>
      </w:r>
      <w:r w:rsidRPr="00C957C9">
        <w:rPr>
          <w:rFonts w:eastAsia="Arial Unicode MS"/>
        </w:rPr>
        <w:t>r</w:t>
      </w:r>
      <w:r w:rsidR="00E07772" w:rsidRPr="00C957C9">
        <w:rPr>
          <w:rFonts w:eastAsia="Arial Unicode MS"/>
        </w:rPr>
        <w:t xml:space="preserve">t pursuant to clause </w:t>
      </w:r>
      <w:fldSimple w:instr=" REF _Ref288056695 \w \h  \* MERGEFORMAT ">
        <w:r w:rsidR="00F11FC5" w:rsidRPr="00C957C9">
          <w:rPr>
            <w:rFonts w:eastAsia="Arial Unicode MS"/>
          </w:rPr>
          <w:t>19</w:t>
        </w:r>
      </w:fldSimple>
      <w:r w:rsidRPr="00C957C9">
        <w:rPr>
          <w:rFonts w:eastAsia="Arial Unicode MS"/>
        </w:rPr>
        <w:t xml:space="preserve"> </w:t>
      </w:r>
      <w:r w:rsidR="00E07772" w:rsidRPr="00C957C9">
        <w:rPr>
          <w:rFonts w:eastAsia="Arial Unicode MS"/>
        </w:rPr>
        <w:t>the amount expended by the Project Parties as shown in that report until 80% of the total Project Funds for that</w:t>
      </w:r>
      <w:r w:rsidR="00BC5C71" w:rsidRPr="00C957C9">
        <w:rPr>
          <w:rFonts w:eastAsia="Arial Unicode MS"/>
        </w:rPr>
        <w:t xml:space="preserve"> </w:t>
      </w:r>
      <w:r w:rsidR="00E07772" w:rsidRPr="00C957C9">
        <w:rPr>
          <w:rFonts w:eastAsia="Arial Unicode MS"/>
        </w:rPr>
        <w:t>Project have been paid; and</w:t>
      </w:r>
    </w:p>
    <w:p w:rsidR="00E07772" w:rsidRPr="00C957C9" w:rsidRDefault="00E07772" w:rsidP="00C957C9">
      <w:pPr>
        <w:pStyle w:val="Heading3"/>
        <w:rPr>
          <w:rFonts w:eastAsia="Arial Unicode MS"/>
        </w:rPr>
      </w:pPr>
      <w:r w:rsidRPr="00C957C9">
        <w:rPr>
          <w:rFonts w:eastAsia="Arial Unicode MS"/>
        </w:rPr>
        <w:t>The remaining 20% of Project Funds within 30 days after approval of the final report submitted pursuant to clause</w:t>
      </w:r>
      <w:r w:rsidR="0027321A" w:rsidRPr="00C957C9">
        <w:rPr>
          <w:rFonts w:eastAsia="Arial Unicode MS"/>
        </w:rPr>
        <w:t xml:space="preserve"> </w:t>
      </w:r>
      <w:fldSimple w:instr=" REF _Ref288056695 \w \h  \* MERGEFORMAT ">
        <w:r w:rsidR="00F11FC5" w:rsidRPr="00C957C9">
          <w:rPr>
            <w:rFonts w:eastAsia="Arial Unicode MS"/>
          </w:rPr>
          <w:t>19</w:t>
        </w:r>
      </w:fldSimple>
      <w:r w:rsidRPr="00C957C9">
        <w:rPr>
          <w:rFonts w:eastAsia="Arial Unicode MS"/>
        </w:rPr>
        <w:t>.</w:t>
      </w:r>
    </w:p>
    <w:p w:rsidR="00BE77B2" w:rsidRPr="00C957C9" w:rsidRDefault="00422DDE" w:rsidP="00C957C9">
      <w:pPr>
        <w:pStyle w:val="Heading2"/>
        <w:rPr>
          <w:rFonts w:eastAsia="Arial Unicode MS"/>
        </w:rPr>
      </w:pPr>
      <w:r w:rsidRPr="00C957C9">
        <w:t xml:space="preserve">The </w:t>
      </w:r>
      <w:r w:rsidR="00281115" w:rsidRPr="00C957C9">
        <w:t xml:space="preserve">Lead </w:t>
      </w:r>
      <w:r w:rsidRPr="00C957C9">
        <w:t>Party agrees to make any necessary payments of Project Funds to the other Project Parties</w:t>
      </w:r>
      <w:r w:rsidR="00973C15" w:rsidRPr="00C957C9">
        <w:t xml:space="preserve"> as set out in the Project Details</w:t>
      </w:r>
      <w:r w:rsidR="00BE77B2" w:rsidRPr="00C957C9">
        <w:t xml:space="preserve">. </w:t>
      </w:r>
    </w:p>
    <w:p w:rsidR="00BE77B2" w:rsidRPr="00C957C9" w:rsidRDefault="00BE77B2" w:rsidP="00C957C9">
      <w:pPr>
        <w:pStyle w:val="Heading2"/>
        <w:rPr>
          <w:rFonts w:eastAsia="Arial Unicode MS"/>
        </w:rPr>
      </w:pPr>
      <w:r w:rsidRPr="00C957C9">
        <w:t xml:space="preserve">The Company: </w:t>
      </w:r>
    </w:p>
    <w:p w:rsidR="00BE77B2" w:rsidRPr="00C957C9" w:rsidRDefault="00BE77B2" w:rsidP="00C957C9">
      <w:pPr>
        <w:pStyle w:val="Heading3"/>
        <w:rPr>
          <w:rFonts w:eastAsia="Arial Unicode MS"/>
        </w:rPr>
      </w:pPr>
      <w:proofErr w:type="gramStart"/>
      <w:r w:rsidRPr="00C957C9">
        <w:t>may</w:t>
      </w:r>
      <w:proofErr w:type="gramEnd"/>
      <w:r w:rsidRPr="00C957C9">
        <w:t xml:space="preserve"> withhold Project Funds if any Milestones have not been achieved or Deliverables have not been provided by their required dates; </w:t>
      </w:r>
    </w:p>
    <w:p w:rsidR="00BE77B2" w:rsidRPr="00C957C9" w:rsidRDefault="00BE77B2" w:rsidP="00C957C9">
      <w:pPr>
        <w:pStyle w:val="Heading3"/>
        <w:rPr>
          <w:rFonts w:eastAsia="Arial Unicode MS"/>
        </w:rPr>
      </w:pPr>
      <w:r w:rsidRPr="00C957C9">
        <w:t xml:space="preserve">may </w:t>
      </w:r>
      <w:r w:rsidR="00281115" w:rsidRPr="00C957C9">
        <w:t xml:space="preserve">require the Lead Party to </w:t>
      </w:r>
      <w:r w:rsidRPr="00C957C9">
        <w:t xml:space="preserve">withhold Project Funds from any </w:t>
      </w:r>
      <w:r w:rsidR="00422DDE" w:rsidRPr="00C957C9">
        <w:t>Project Party</w:t>
      </w:r>
      <w:r w:rsidRPr="00C957C9">
        <w:t xml:space="preserve"> if that </w:t>
      </w:r>
      <w:r w:rsidR="00422DDE" w:rsidRPr="00C957C9">
        <w:t>Project Party</w:t>
      </w:r>
      <w:r w:rsidRPr="00C957C9">
        <w:t xml:space="preserve"> has failed to comply with clause </w:t>
      </w:r>
      <w:fldSimple w:instr=" REF _Ref124746428 \w \h  \* MERGEFORMAT ">
        <w:r w:rsidR="00F11FC5" w:rsidRPr="00C957C9">
          <w:t>16</w:t>
        </w:r>
      </w:fldSimple>
      <w:r w:rsidRPr="00C957C9">
        <w:t>;</w:t>
      </w:r>
      <w:r w:rsidR="00E07772" w:rsidRPr="00C957C9">
        <w:t xml:space="preserve"> and</w:t>
      </w:r>
    </w:p>
    <w:p w:rsidR="00BE77B2" w:rsidRPr="00C957C9" w:rsidRDefault="00BE77B2" w:rsidP="00C957C9">
      <w:pPr>
        <w:pStyle w:val="Heading3"/>
      </w:pPr>
      <w:proofErr w:type="gramStart"/>
      <w:r w:rsidRPr="00C957C9">
        <w:t>must</w:t>
      </w:r>
      <w:proofErr w:type="gramEnd"/>
      <w:r w:rsidRPr="00C957C9">
        <w:t xml:space="preserve"> release the withheld Project Funds once the </w:t>
      </w:r>
      <w:r w:rsidR="00422DDE" w:rsidRPr="00C957C9">
        <w:t>Project Parties</w:t>
      </w:r>
      <w:r w:rsidRPr="00C957C9">
        <w:t xml:space="preserve"> have achieved the missed Milestones or provided the required Deliverables or information, as the case requires</w:t>
      </w:r>
      <w:r w:rsidR="00E07772" w:rsidRPr="00C957C9">
        <w:t xml:space="preserve">.  </w:t>
      </w:r>
    </w:p>
    <w:p w:rsidR="00BE77B2" w:rsidRPr="00C957C9" w:rsidRDefault="00BE77B2" w:rsidP="00C957C9">
      <w:pPr>
        <w:pStyle w:val="Heading2"/>
      </w:pPr>
      <w:bookmarkStart w:id="50" w:name="_Ref105223277"/>
      <w:r w:rsidRPr="00C957C9">
        <w:t xml:space="preserve">If a </w:t>
      </w:r>
      <w:r w:rsidR="00422DDE" w:rsidRPr="00C957C9">
        <w:t>Project Party</w:t>
      </w:r>
      <w:r w:rsidRPr="00C957C9">
        <w:t xml:space="preserve"> has not paid a cash Project Contribution</w:t>
      </w:r>
      <w:r w:rsidR="00FA21F8" w:rsidRPr="00C957C9">
        <w:t xml:space="preserve"> or cash Centre Contribution</w:t>
      </w:r>
      <w:r w:rsidRPr="00C957C9">
        <w:t xml:space="preserve"> that is due to the Company </w:t>
      </w:r>
      <w:r w:rsidR="00FA21F8" w:rsidRPr="00C957C9">
        <w:t>under this deed or any other agreement with the Company</w:t>
      </w:r>
      <w:r w:rsidRPr="00C957C9">
        <w:t xml:space="preserve">, the Company is relieved from its obligation to pay to the </w:t>
      </w:r>
      <w:r w:rsidR="00422DDE" w:rsidRPr="00C957C9">
        <w:t>Project Parties</w:t>
      </w:r>
      <w:r w:rsidRPr="00C957C9">
        <w:t xml:space="preserve"> that part of the Project Funds corresponding to those unpaid cash Project Contributions</w:t>
      </w:r>
      <w:r w:rsidR="00FA21F8" w:rsidRPr="00C957C9">
        <w:t xml:space="preserve"> or Centre Contributions</w:t>
      </w:r>
      <w:r w:rsidRPr="00C957C9">
        <w:t xml:space="preserve"> while they remain unpaid.</w:t>
      </w:r>
      <w:bookmarkEnd w:id="50"/>
      <w:r w:rsidR="00531063" w:rsidRPr="00C957C9">
        <w:t xml:space="preserve"> </w:t>
      </w:r>
    </w:p>
    <w:p w:rsidR="00E07772" w:rsidRPr="00C957C9" w:rsidRDefault="00E07772" w:rsidP="00C957C9">
      <w:pPr>
        <w:pStyle w:val="Heading2"/>
        <w:rPr>
          <w:rFonts w:eastAsia="Arial Unicode MS"/>
        </w:rPr>
      </w:pPr>
      <w:r w:rsidRPr="00C957C9">
        <w:rPr>
          <w:rFonts w:eastAsia="Arial Unicode MS"/>
        </w:rPr>
        <w:lastRenderedPageBreak/>
        <w:t>A</w:t>
      </w:r>
      <w:r w:rsidR="008D47D7" w:rsidRPr="00C957C9">
        <w:rPr>
          <w:rFonts w:eastAsia="Arial Unicode MS"/>
        </w:rPr>
        <w:t>t the conclusion of a Project, each</w:t>
      </w:r>
      <w:r w:rsidRPr="00C957C9">
        <w:rPr>
          <w:rFonts w:eastAsia="Arial Unicode MS"/>
        </w:rPr>
        <w:t xml:space="preserve"> Project Party must repay to the Company </w:t>
      </w:r>
      <w:r w:rsidR="00F36887" w:rsidRPr="00C957C9">
        <w:rPr>
          <w:rFonts w:eastAsia="Arial Unicode MS"/>
        </w:rPr>
        <w:t xml:space="preserve">or Lead Party, as the case may be, </w:t>
      </w:r>
      <w:r w:rsidRPr="00C957C9">
        <w:rPr>
          <w:rFonts w:eastAsia="Arial Unicode MS"/>
        </w:rPr>
        <w:t>any Project Funds overpaid by the Company</w:t>
      </w:r>
      <w:r w:rsidR="00F36887" w:rsidRPr="00C957C9">
        <w:rPr>
          <w:rFonts w:eastAsia="Arial Unicode MS"/>
        </w:rPr>
        <w:t xml:space="preserve"> or Lead Party</w:t>
      </w:r>
      <w:r w:rsidRPr="00C957C9">
        <w:rPr>
          <w:rFonts w:eastAsia="Arial Unicode MS"/>
        </w:rPr>
        <w:t xml:space="preserve"> or not spent</w:t>
      </w:r>
      <w:r w:rsidR="00634455" w:rsidRPr="00C957C9">
        <w:rPr>
          <w:rFonts w:eastAsia="Arial Unicode MS"/>
        </w:rPr>
        <w:t xml:space="preserve"> or legally committed for expenditure</w:t>
      </w:r>
      <w:r w:rsidRPr="00C957C9">
        <w:rPr>
          <w:rFonts w:eastAsia="Arial Unicode MS"/>
        </w:rPr>
        <w:t xml:space="preserve"> in accordance with the </w:t>
      </w:r>
      <w:r w:rsidR="00BC5C71" w:rsidRPr="00C957C9">
        <w:rPr>
          <w:rFonts w:eastAsia="Arial Unicode MS"/>
        </w:rPr>
        <w:t>Research Contract</w:t>
      </w:r>
      <w:r w:rsidRPr="00C957C9">
        <w:rPr>
          <w:rFonts w:eastAsia="Arial Unicode MS"/>
        </w:rPr>
        <w:t>.</w:t>
      </w:r>
    </w:p>
    <w:p w:rsidR="00BE77B2" w:rsidRPr="00C957C9" w:rsidRDefault="00BE77B2" w:rsidP="00C957C9">
      <w:pPr>
        <w:pStyle w:val="Heading1"/>
        <w:rPr>
          <w:rFonts w:eastAsia="Arial Unicode MS"/>
        </w:rPr>
      </w:pPr>
      <w:bookmarkStart w:id="51" w:name="_Ref105231002"/>
      <w:bookmarkStart w:id="52" w:name="_Toc291074062"/>
      <w:bookmarkStart w:id="53" w:name="_Toc295463834"/>
      <w:r w:rsidRPr="00C957C9">
        <w:t>Use of Project Funds and other Project Contributions</w:t>
      </w:r>
      <w:bookmarkEnd w:id="51"/>
      <w:bookmarkEnd w:id="52"/>
      <w:bookmarkEnd w:id="53"/>
    </w:p>
    <w:p w:rsidR="00BE77B2" w:rsidRPr="00C957C9" w:rsidRDefault="00BE77B2" w:rsidP="00C957C9">
      <w:pPr>
        <w:pStyle w:val="Heading2"/>
        <w:rPr>
          <w:rFonts w:eastAsia="Arial Unicode MS"/>
        </w:rPr>
      </w:pPr>
      <w:r w:rsidRPr="00C957C9">
        <w:t xml:space="preserve">The </w:t>
      </w:r>
      <w:r w:rsidR="00422DDE" w:rsidRPr="00C957C9">
        <w:t>Project Parties</w:t>
      </w:r>
      <w:r w:rsidRPr="00C957C9">
        <w:t xml:space="preserve"> must use the Project Funds and other Project Contributions provided to them:</w:t>
      </w:r>
    </w:p>
    <w:p w:rsidR="00BE77B2" w:rsidRPr="00C957C9" w:rsidRDefault="00BE77B2" w:rsidP="00C957C9">
      <w:pPr>
        <w:pStyle w:val="Heading3"/>
        <w:rPr>
          <w:rFonts w:eastAsia="Arial Unicode MS"/>
        </w:rPr>
      </w:pPr>
      <w:proofErr w:type="gramStart"/>
      <w:r w:rsidRPr="00C957C9">
        <w:t>for</w:t>
      </w:r>
      <w:proofErr w:type="gramEnd"/>
      <w:r w:rsidRPr="00C957C9">
        <w:t xml:space="preserve"> the purposes of the Project only; and</w:t>
      </w:r>
    </w:p>
    <w:p w:rsidR="00BE77B2" w:rsidRPr="00C957C9" w:rsidRDefault="00BE77B2" w:rsidP="00C957C9">
      <w:pPr>
        <w:pStyle w:val="Heading3"/>
        <w:rPr>
          <w:rFonts w:eastAsia="Arial Unicode MS"/>
        </w:rPr>
      </w:pPr>
      <w:proofErr w:type="gramStart"/>
      <w:r w:rsidRPr="00C957C9">
        <w:t>in</w:t>
      </w:r>
      <w:proofErr w:type="gramEnd"/>
      <w:r w:rsidRPr="00C957C9">
        <w:t xml:space="preserve"> accordance with the Project Plan.</w:t>
      </w:r>
    </w:p>
    <w:p w:rsidR="00BE77B2" w:rsidRPr="00C957C9" w:rsidRDefault="00BE77B2" w:rsidP="00C957C9">
      <w:pPr>
        <w:pStyle w:val="Heading1"/>
      </w:pPr>
      <w:bookmarkStart w:id="54" w:name="_Toc291074063"/>
      <w:bookmarkStart w:id="55" w:name="_Toc295463835"/>
      <w:r w:rsidRPr="00C957C9">
        <w:t>Specified Personnel</w:t>
      </w:r>
      <w:bookmarkEnd w:id="54"/>
      <w:bookmarkEnd w:id="55"/>
    </w:p>
    <w:p w:rsidR="00BE77B2" w:rsidRPr="00C957C9" w:rsidRDefault="00BE77B2" w:rsidP="00C957C9">
      <w:pPr>
        <w:pStyle w:val="Heading2"/>
      </w:pPr>
      <w:r w:rsidRPr="00C957C9">
        <w:t xml:space="preserve">Each </w:t>
      </w:r>
      <w:r w:rsidR="0027321A" w:rsidRPr="00C957C9">
        <w:t xml:space="preserve">Project </w:t>
      </w:r>
      <w:r w:rsidRPr="00C957C9">
        <w:t xml:space="preserve">Party agrees to make its Specified Personnel available for the Project in accordance with arrangements agreed between the </w:t>
      </w:r>
      <w:r w:rsidR="00BC5C71" w:rsidRPr="00C957C9">
        <w:t>Research Contract Parties</w:t>
      </w:r>
      <w:r w:rsidRPr="00C957C9">
        <w:t>, which will</w:t>
      </w:r>
      <w:r w:rsidR="0027321A" w:rsidRPr="00C957C9">
        <w:t xml:space="preserve"> be documented in the Project Plan and will</w:t>
      </w:r>
      <w:r w:rsidRPr="00C957C9">
        <w:t xml:space="preserve"> include time commitment of Specified Personnel, responsibilities and provisions for management of conflicts. </w:t>
      </w:r>
    </w:p>
    <w:p w:rsidR="00BE77B2" w:rsidRPr="00C957C9" w:rsidRDefault="00BE77B2" w:rsidP="00C957C9">
      <w:pPr>
        <w:pStyle w:val="Heading2"/>
      </w:pPr>
      <w:r w:rsidRPr="00C957C9">
        <w:t xml:space="preserve">Specified Personnel of each </w:t>
      </w:r>
      <w:r w:rsidR="00BC5C71" w:rsidRPr="00C957C9">
        <w:t xml:space="preserve">Research Contract </w:t>
      </w:r>
      <w:r w:rsidR="00422DDE" w:rsidRPr="00C957C9">
        <w:t>Party</w:t>
      </w:r>
      <w:r w:rsidRPr="00C957C9">
        <w:t xml:space="preserve"> will remain subject to the terms and conditions of employment of that </w:t>
      </w:r>
      <w:r w:rsidR="00422DDE" w:rsidRPr="00C957C9">
        <w:t>Project Party</w:t>
      </w:r>
      <w:r w:rsidRPr="00C957C9">
        <w:t xml:space="preserve"> and will be replaced on reasonable request by the Company </w:t>
      </w:r>
      <w:r w:rsidR="0027321A" w:rsidRPr="00C957C9">
        <w:t xml:space="preserve">if in the Company’s opinion those Specified Personnel are not performing their obligations to an acceptable standard.  </w:t>
      </w:r>
    </w:p>
    <w:p w:rsidR="00BE77B2" w:rsidRPr="00C957C9" w:rsidRDefault="00BE77B2" w:rsidP="00C957C9">
      <w:pPr>
        <w:pStyle w:val="Heading2"/>
      </w:pPr>
      <w:r w:rsidRPr="00C957C9">
        <w:t xml:space="preserve">Each </w:t>
      </w:r>
      <w:r w:rsidR="0027321A" w:rsidRPr="00C957C9">
        <w:t xml:space="preserve">Project </w:t>
      </w:r>
      <w:r w:rsidRPr="00C957C9">
        <w:t xml:space="preserve">Party must ensure that any Project IP created by any of its Specified Personnel will be owned and dealt with according to the provisions of this </w:t>
      </w:r>
      <w:r w:rsidR="0054330D" w:rsidRPr="00C957C9">
        <w:t>deed</w:t>
      </w:r>
      <w:r w:rsidRPr="00C957C9">
        <w:t>.</w:t>
      </w:r>
    </w:p>
    <w:p w:rsidR="00BE77B2" w:rsidRPr="00C957C9" w:rsidRDefault="00BE77B2" w:rsidP="00C957C9">
      <w:pPr>
        <w:pStyle w:val="Heading2"/>
      </w:pPr>
      <w:r w:rsidRPr="00C957C9">
        <w:t xml:space="preserve">A </w:t>
      </w:r>
      <w:r w:rsidR="00422DDE" w:rsidRPr="00C957C9">
        <w:t>Project Party</w:t>
      </w:r>
      <w:r w:rsidRPr="00C957C9">
        <w:t xml:space="preserve"> may withdraw any of its Specified Personnel upon 90 days' notice to the Company provided it provides replacements for such personnel who are reasonably acceptable to the Company.  The Company may withdraw any of its Specified Personnel upon 90 days' notice to the </w:t>
      </w:r>
      <w:r w:rsidR="00422DDE" w:rsidRPr="00C957C9">
        <w:t>Project Parties</w:t>
      </w:r>
      <w:r w:rsidRPr="00C957C9">
        <w:t xml:space="preserve"> provided it provides replacements for such personnel who are reasonably acceptable to the </w:t>
      </w:r>
      <w:r w:rsidR="00422DDE" w:rsidRPr="00C957C9">
        <w:t>Project Parties</w:t>
      </w:r>
      <w:r w:rsidRPr="00C957C9">
        <w:t xml:space="preserve">.  Where a </w:t>
      </w:r>
      <w:r w:rsidR="00BC5C71" w:rsidRPr="00C957C9">
        <w:t xml:space="preserve">Research Contract </w:t>
      </w:r>
      <w:r w:rsidRPr="00C957C9">
        <w:t>Party is unable to provide 90 days’ notice (for example due to sudden resignation of Specified Personnel) it must give the maximum amount of notice available in the circumstances.</w:t>
      </w:r>
    </w:p>
    <w:p w:rsidR="00BE77B2" w:rsidRPr="00C957C9" w:rsidRDefault="00BE77B2" w:rsidP="00C957C9">
      <w:pPr>
        <w:pStyle w:val="Heading1"/>
      </w:pPr>
      <w:bookmarkStart w:id="56" w:name="_Toc291074064"/>
      <w:bookmarkStart w:id="57" w:name="_Toc295463836"/>
      <w:r w:rsidRPr="00C957C9">
        <w:t>Assets</w:t>
      </w:r>
      <w:bookmarkEnd w:id="56"/>
      <w:bookmarkEnd w:id="57"/>
    </w:p>
    <w:p w:rsidR="00BE77B2" w:rsidRPr="00C957C9" w:rsidRDefault="00BE77B2" w:rsidP="00C957C9">
      <w:pPr>
        <w:pStyle w:val="Heading2"/>
      </w:pPr>
      <w:r w:rsidRPr="00C957C9">
        <w:t>Unless otherwise agreed in writing:</w:t>
      </w:r>
    </w:p>
    <w:p w:rsidR="00BE77B2" w:rsidRPr="00C957C9" w:rsidRDefault="00BE77B2" w:rsidP="00C957C9">
      <w:pPr>
        <w:pStyle w:val="Heading3"/>
      </w:pPr>
      <w:proofErr w:type="gramStart"/>
      <w:r w:rsidRPr="00C957C9">
        <w:t>a</w:t>
      </w:r>
      <w:proofErr w:type="gramEnd"/>
      <w:r w:rsidRPr="00C957C9">
        <w:t xml:space="preserve"> </w:t>
      </w:r>
      <w:r w:rsidR="00422DDE" w:rsidRPr="00C957C9">
        <w:t>Project Party</w:t>
      </w:r>
      <w:r w:rsidRPr="00C957C9">
        <w:t xml:space="preserve"> retains legal ownership of any Asset that it provides as part of its Project Contribution; and</w:t>
      </w:r>
    </w:p>
    <w:p w:rsidR="00BE77B2" w:rsidRPr="00C957C9" w:rsidRDefault="00BE77B2" w:rsidP="00C957C9">
      <w:pPr>
        <w:pStyle w:val="Heading3"/>
      </w:pPr>
      <w:proofErr w:type="gramStart"/>
      <w:r w:rsidRPr="00C957C9">
        <w:t>the</w:t>
      </w:r>
      <w:proofErr w:type="gramEnd"/>
      <w:r w:rsidRPr="00C957C9">
        <w:t xml:space="preserve"> Company retains ownership of any Asset acquired in whol</w:t>
      </w:r>
      <w:r w:rsidR="005A0282" w:rsidRPr="00C957C9">
        <w:t>e or in part from Project Funds,</w:t>
      </w:r>
    </w:p>
    <w:p w:rsidR="00BE77B2" w:rsidRPr="00C957C9" w:rsidRDefault="00BE77B2" w:rsidP="00C957C9">
      <w:pPr>
        <w:pStyle w:val="Heading3"/>
      </w:pPr>
      <w:proofErr w:type="gramStart"/>
      <w:r w:rsidRPr="00C957C9">
        <w:t>each</w:t>
      </w:r>
      <w:proofErr w:type="gramEnd"/>
      <w:r w:rsidRPr="00C957C9">
        <w:t xml:space="preserve"> of those Assets being referred to in the rest of this clause as a (</w:t>
      </w:r>
      <w:r w:rsidRPr="00C957C9">
        <w:rPr>
          <w:b/>
        </w:rPr>
        <w:t>Contributed Asset</w:t>
      </w:r>
      <w:r w:rsidRPr="00C957C9">
        <w:t>).</w:t>
      </w:r>
    </w:p>
    <w:p w:rsidR="00542153" w:rsidRPr="00C957C9" w:rsidRDefault="00542153" w:rsidP="00C957C9">
      <w:pPr>
        <w:pStyle w:val="Heading2"/>
      </w:pPr>
      <w:r w:rsidRPr="00C957C9">
        <w:t>A Project Party must not use Project Funds (to the extent they contain Commonwealth funding) for capital works or for the purchase, construction, renovation or extension of buildings and facilities.</w:t>
      </w:r>
    </w:p>
    <w:p w:rsidR="00BE77B2" w:rsidRPr="00C957C9" w:rsidRDefault="00BE77B2" w:rsidP="00C957C9">
      <w:pPr>
        <w:pStyle w:val="Heading2"/>
      </w:pPr>
      <w:r w:rsidRPr="00C957C9">
        <w:lastRenderedPageBreak/>
        <w:t xml:space="preserve">During the Term each </w:t>
      </w:r>
      <w:r w:rsidR="00BC5C71" w:rsidRPr="00C957C9">
        <w:t>Research Contract</w:t>
      </w:r>
      <w:r w:rsidR="000553C3" w:rsidRPr="00C957C9">
        <w:t xml:space="preserve"> </w:t>
      </w:r>
      <w:r w:rsidRPr="00C957C9">
        <w:t>Party must:</w:t>
      </w:r>
    </w:p>
    <w:p w:rsidR="00BE77B2" w:rsidRPr="00C957C9" w:rsidRDefault="00BE77B2" w:rsidP="00C957C9">
      <w:pPr>
        <w:pStyle w:val="Heading3"/>
      </w:pPr>
      <w:proofErr w:type="gramStart"/>
      <w:r w:rsidRPr="00C957C9">
        <w:t>make</w:t>
      </w:r>
      <w:proofErr w:type="gramEnd"/>
      <w:r w:rsidRPr="00C957C9">
        <w:t xml:space="preserve"> its Contributed Assets available for the Project and use by another</w:t>
      </w:r>
      <w:r w:rsidR="008F52A9" w:rsidRPr="00C957C9">
        <w:t xml:space="preserve"> </w:t>
      </w:r>
      <w:r w:rsidR="00422DDE" w:rsidRPr="00C957C9">
        <w:t>Project Party</w:t>
      </w:r>
      <w:r w:rsidR="008F52A9" w:rsidRPr="00C957C9">
        <w:t xml:space="preserve"> or the Company, as the case may be,</w:t>
      </w:r>
      <w:r w:rsidRPr="00C957C9">
        <w:t xml:space="preserve"> as and when required;</w:t>
      </w:r>
    </w:p>
    <w:p w:rsidR="00BE77B2" w:rsidRPr="00C957C9" w:rsidRDefault="00BE77B2" w:rsidP="00C957C9">
      <w:pPr>
        <w:pStyle w:val="Heading3"/>
      </w:pPr>
      <w:proofErr w:type="gramStart"/>
      <w:r w:rsidRPr="00C957C9">
        <w:t>in</w:t>
      </w:r>
      <w:proofErr w:type="gramEnd"/>
      <w:r w:rsidRPr="00C957C9">
        <w:t xml:space="preserve"> the case of Contributed Assets of the </w:t>
      </w:r>
      <w:r w:rsidR="00422DDE" w:rsidRPr="00C957C9">
        <w:t>Project Parties</w:t>
      </w:r>
      <w:r w:rsidRPr="00C957C9">
        <w:t>, only move a Contributed Asset fr</w:t>
      </w:r>
      <w:r w:rsidR="008F52A9" w:rsidRPr="00C957C9">
        <w:t>om the premises at which it was at the time when it became a Contributed Asset</w:t>
      </w:r>
      <w:r w:rsidRPr="00C957C9">
        <w:t xml:space="preserve"> if it first obtains written approval from the Company;</w:t>
      </w:r>
    </w:p>
    <w:p w:rsidR="00BE77B2" w:rsidRPr="00C957C9" w:rsidRDefault="00BE77B2" w:rsidP="00C957C9">
      <w:pPr>
        <w:pStyle w:val="Heading3"/>
      </w:pPr>
      <w:proofErr w:type="gramStart"/>
      <w:r w:rsidRPr="00C957C9">
        <w:t>not</w:t>
      </w:r>
      <w:proofErr w:type="gramEnd"/>
      <w:r w:rsidRPr="00C957C9">
        <w:t xml:space="preserve"> </w:t>
      </w:r>
      <w:r w:rsidR="00775A4F" w:rsidRPr="00C957C9">
        <w:t xml:space="preserve">deal with </w:t>
      </w:r>
      <w:r w:rsidRPr="00C957C9">
        <w:t>its Contributed Assets in a</w:t>
      </w:r>
      <w:r w:rsidR="00775A4F" w:rsidRPr="00C957C9">
        <w:t xml:space="preserve"> manner that would prevent or hinder the ability of the Company or any Project Party to use the </w:t>
      </w:r>
      <w:r w:rsidR="0053597D" w:rsidRPr="00C957C9">
        <w:t xml:space="preserve">Contributed </w:t>
      </w:r>
      <w:r w:rsidR="00775A4F" w:rsidRPr="00C957C9">
        <w:t>Asset</w:t>
      </w:r>
      <w:r w:rsidRPr="00C957C9">
        <w:t>; and</w:t>
      </w:r>
    </w:p>
    <w:p w:rsidR="00BE77B2" w:rsidRPr="00C957C9" w:rsidRDefault="00775A4F" w:rsidP="00C957C9">
      <w:pPr>
        <w:pStyle w:val="Heading3"/>
      </w:pPr>
      <w:bookmarkStart w:id="58" w:name="_Ref105816754"/>
      <w:proofErr w:type="gramStart"/>
      <w:r w:rsidRPr="00C957C9">
        <w:t>unless</w:t>
      </w:r>
      <w:proofErr w:type="gramEnd"/>
      <w:r w:rsidRPr="00C957C9">
        <w:t xml:space="preserve"> the Company expressly permits otherwise, </w:t>
      </w:r>
      <w:r w:rsidR="00BE77B2" w:rsidRPr="00C957C9">
        <w:t>be responsible for insurance, maintenance and, if required, repair and replacement of its Contributed Assets, and any other costs and liabilities associated with its Contributed Assets.</w:t>
      </w:r>
      <w:bookmarkEnd w:id="58"/>
    </w:p>
    <w:p w:rsidR="00BE77B2" w:rsidRPr="00C957C9" w:rsidRDefault="00BE77B2" w:rsidP="00C957C9">
      <w:pPr>
        <w:pStyle w:val="Heading2"/>
        <w:rPr>
          <w:rFonts w:eastAsia="Arial Unicode MS"/>
        </w:rPr>
      </w:pPr>
      <w:r w:rsidRPr="00C957C9">
        <w:t xml:space="preserve">The Company may, at its discretion, treat the costs mentioned in clause </w:t>
      </w:r>
      <w:fldSimple w:instr=" REF _Ref105816754 \w \h  \* MERGEFORMAT ">
        <w:r w:rsidR="00F11FC5" w:rsidRPr="00C957C9">
          <w:t>13.3(4)</w:t>
        </w:r>
      </w:fldSimple>
      <w:r w:rsidRPr="00C957C9">
        <w:t xml:space="preserve">, or part of them, as an additional Project Contribution by the Contributed Asset owner and must notify the owner of the Contributed Asset of the amount that will be treated as an additional Project Contribution.   </w:t>
      </w:r>
    </w:p>
    <w:p w:rsidR="00BE77B2" w:rsidRPr="00C957C9" w:rsidRDefault="00BE77B2" w:rsidP="00C957C9">
      <w:pPr>
        <w:pStyle w:val="Heading1"/>
        <w:rPr>
          <w:rFonts w:eastAsia="Arial Unicode MS"/>
        </w:rPr>
      </w:pPr>
      <w:bookmarkStart w:id="59" w:name="_Toc291074065"/>
      <w:bookmarkStart w:id="60" w:name="_Toc295463837"/>
      <w:r w:rsidRPr="00C957C9">
        <w:rPr>
          <w:rFonts w:eastAsia="Arial Unicode MS"/>
        </w:rPr>
        <w:t>PROJECT ACCOUNTING AND REPORTING</w:t>
      </w:r>
      <w:bookmarkEnd w:id="59"/>
      <w:bookmarkEnd w:id="60"/>
    </w:p>
    <w:p w:rsidR="00BE77B2" w:rsidRPr="00C957C9" w:rsidRDefault="00BE77B2" w:rsidP="00C957C9">
      <w:pPr>
        <w:pStyle w:val="Heading1"/>
      </w:pPr>
      <w:bookmarkStart w:id="61" w:name="_Ref288056358"/>
      <w:bookmarkStart w:id="62" w:name="_Toc291074066"/>
      <w:bookmarkStart w:id="63" w:name="_Toc295463838"/>
      <w:bookmarkStart w:id="64" w:name="_Ref105210874"/>
      <w:bookmarkStart w:id="65" w:name="_Ref105211285"/>
      <w:r w:rsidRPr="00C957C9">
        <w:t>No authority</w:t>
      </w:r>
      <w:bookmarkEnd w:id="61"/>
      <w:bookmarkEnd w:id="62"/>
      <w:bookmarkEnd w:id="63"/>
    </w:p>
    <w:p w:rsidR="00BE77B2" w:rsidRPr="00C957C9" w:rsidRDefault="00BE77B2" w:rsidP="00C957C9">
      <w:pPr>
        <w:pStyle w:val="Heading2"/>
      </w:pPr>
      <w:r w:rsidRPr="00C957C9">
        <w:t xml:space="preserve">Nothing in this </w:t>
      </w:r>
      <w:r w:rsidR="008D47D7" w:rsidRPr="00C957C9">
        <w:t>d</w:t>
      </w:r>
      <w:r w:rsidR="00821F0B" w:rsidRPr="00C957C9">
        <w:t>eed</w:t>
      </w:r>
      <w:r w:rsidRPr="00C957C9">
        <w:t xml:space="preserve"> </w:t>
      </w:r>
      <w:r w:rsidR="00BC5C71" w:rsidRPr="00C957C9">
        <w:t xml:space="preserve">or any Research Contract </w:t>
      </w:r>
      <w:r w:rsidRPr="00C957C9">
        <w:t xml:space="preserve">shall be taken to in any way authorise or permit the Company to incur any liabilities or undertake any obligations on behalf of, or in the names of, any of the </w:t>
      </w:r>
      <w:r w:rsidR="000553C3" w:rsidRPr="00C957C9">
        <w:t xml:space="preserve">Project Parties </w:t>
      </w:r>
      <w:r w:rsidRPr="00C957C9">
        <w:t xml:space="preserve">except as specifically authorised in </w:t>
      </w:r>
      <w:r w:rsidR="008D47D7" w:rsidRPr="00C957C9">
        <w:t>a Research Contract</w:t>
      </w:r>
      <w:r w:rsidRPr="00C957C9">
        <w:t>.</w:t>
      </w:r>
    </w:p>
    <w:p w:rsidR="00BE77B2" w:rsidRPr="00C957C9" w:rsidRDefault="00422DDE" w:rsidP="00C957C9">
      <w:pPr>
        <w:pStyle w:val="Heading1"/>
      </w:pPr>
      <w:bookmarkStart w:id="66" w:name="_Ref61335574"/>
      <w:bookmarkStart w:id="67" w:name="_Toc291074067"/>
      <w:bookmarkStart w:id="68" w:name="_Toc295463839"/>
      <w:r w:rsidRPr="00C957C9">
        <w:t>Project Party</w:t>
      </w:r>
      <w:r w:rsidR="00BE77B2" w:rsidRPr="00C957C9">
        <w:t xml:space="preserve"> accounts</w:t>
      </w:r>
      <w:bookmarkEnd w:id="66"/>
      <w:bookmarkEnd w:id="67"/>
      <w:bookmarkEnd w:id="68"/>
    </w:p>
    <w:p w:rsidR="00BE77B2" w:rsidRPr="00C957C9" w:rsidRDefault="00BE77B2" w:rsidP="00C957C9">
      <w:pPr>
        <w:pStyle w:val="Heading2"/>
      </w:pPr>
      <w:r w:rsidRPr="00C957C9">
        <w:t xml:space="preserve">Each </w:t>
      </w:r>
      <w:r w:rsidR="00422DDE" w:rsidRPr="00C957C9">
        <w:t>Project Party</w:t>
      </w:r>
      <w:r w:rsidRPr="00C957C9">
        <w:t xml:space="preserve"> must keep separate financial accounts which must record:</w:t>
      </w:r>
    </w:p>
    <w:p w:rsidR="00BE77B2" w:rsidRPr="00C957C9" w:rsidRDefault="00BE77B2" w:rsidP="00C957C9">
      <w:pPr>
        <w:pStyle w:val="Heading3"/>
      </w:pPr>
      <w:proofErr w:type="gramStart"/>
      <w:r w:rsidRPr="00C957C9">
        <w:t>the</w:t>
      </w:r>
      <w:proofErr w:type="gramEnd"/>
      <w:r w:rsidRPr="00C957C9">
        <w:t xml:space="preserve"> cash component of its Project Contribution;</w:t>
      </w:r>
    </w:p>
    <w:p w:rsidR="00BE77B2" w:rsidRPr="00C957C9" w:rsidRDefault="00BE77B2" w:rsidP="00C957C9">
      <w:pPr>
        <w:pStyle w:val="Heading3"/>
      </w:pPr>
      <w:proofErr w:type="gramStart"/>
      <w:r w:rsidRPr="00C957C9">
        <w:t>any</w:t>
      </w:r>
      <w:proofErr w:type="gramEnd"/>
      <w:r w:rsidRPr="00C957C9">
        <w:t xml:space="preserve"> payment of Project Funds made to it by the Company</w:t>
      </w:r>
      <w:r w:rsidR="00EA56BA" w:rsidRPr="00C957C9">
        <w:t xml:space="preserve"> or another Project Party</w:t>
      </w:r>
      <w:r w:rsidRPr="00C957C9">
        <w:t>;</w:t>
      </w:r>
    </w:p>
    <w:p w:rsidR="00BE77B2" w:rsidRPr="00C957C9" w:rsidRDefault="00BE77B2" w:rsidP="00C957C9">
      <w:pPr>
        <w:pStyle w:val="Heading3"/>
      </w:pPr>
      <w:proofErr w:type="gramStart"/>
      <w:r w:rsidRPr="00C957C9">
        <w:t>all</w:t>
      </w:r>
      <w:proofErr w:type="gramEnd"/>
      <w:r w:rsidRPr="00C957C9">
        <w:t xml:space="preserve"> expenditure incurred by the </w:t>
      </w:r>
      <w:r w:rsidR="00422DDE" w:rsidRPr="00C957C9">
        <w:t>Project Party</w:t>
      </w:r>
      <w:r w:rsidRPr="00C957C9">
        <w:t xml:space="preserve"> from payment of Project Funds in carrying out the Project; </w:t>
      </w:r>
    </w:p>
    <w:p w:rsidR="00BE77B2" w:rsidRPr="00C957C9" w:rsidRDefault="00BE77B2" w:rsidP="00C957C9">
      <w:pPr>
        <w:pStyle w:val="Heading3"/>
      </w:pPr>
      <w:proofErr w:type="gramStart"/>
      <w:r w:rsidRPr="00C957C9">
        <w:t>any</w:t>
      </w:r>
      <w:proofErr w:type="gramEnd"/>
      <w:r w:rsidRPr="00C957C9">
        <w:t xml:space="preserve"> royalties or licence fees paid to it by the Company; and</w:t>
      </w:r>
    </w:p>
    <w:p w:rsidR="00BE77B2" w:rsidRPr="00C957C9" w:rsidRDefault="00BE77B2" w:rsidP="00C957C9">
      <w:pPr>
        <w:pStyle w:val="Heading3"/>
      </w:pPr>
      <w:proofErr w:type="gramStart"/>
      <w:r w:rsidRPr="00C957C9">
        <w:t>any</w:t>
      </w:r>
      <w:proofErr w:type="gramEnd"/>
      <w:r w:rsidRPr="00C957C9">
        <w:t xml:space="preserve"> other expenditure associated with its carrying out the Project.</w:t>
      </w:r>
    </w:p>
    <w:p w:rsidR="00BE77B2" w:rsidRPr="00C957C9" w:rsidRDefault="00BE77B2" w:rsidP="00C957C9">
      <w:pPr>
        <w:pStyle w:val="Heading2"/>
      </w:pPr>
      <w:r w:rsidRPr="00C957C9">
        <w:t>The Company shall keep financial accounts which shall record:</w:t>
      </w:r>
    </w:p>
    <w:p w:rsidR="00BE77B2" w:rsidRPr="00C957C9" w:rsidRDefault="00BE77B2" w:rsidP="00C957C9">
      <w:pPr>
        <w:pStyle w:val="Heading3"/>
      </w:pPr>
      <w:proofErr w:type="gramStart"/>
      <w:r w:rsidRPr="00C957C9">
        <w:t>the</w:t>
      </w:r>
      <w:proofErr w:type="gramEnd"/>
      <w:r w:rsidRPr="00C957C9">
        <w:t xml:space="preserve"> cash component of all </w:t>
      </w:r>
      <w:r w:rsidR="005A0EDA" w:rsidRPr="00C957C9">
        <w:t xml:space="preserve">Centre Contributions and </w:t>
      </w:r>
      <w:r w:rsidRPr="00C957C9">
        <w:t>Project Contributions received;</w:t>
      </w:r>
    </w:p>
    <w:p w:rsidR="00BE77B2" w:rsidRPr="00C957C9" w:rsidRDefault="00BE77B2" w:rsidP="00C957C9">
      <w:pPr>
        <w:pStyle w:val="Heading3"/>
      </w:pPr>
      <w:proofErr w:type="gramStart"/>
      <w:r w:rsidRPr="00C957C9">
        <w:lastRenderedPageBreak/>
        <w:t>the</w:t>
      </w:r>
      <w:proofErr w:type="gramEnd"/>
      <w:r w:rsidRPr="00C957C9">
        <w:t xml:space="preserve"> Company's payments of Project Funds to the </w:t>
      </w:r>
      <w:r w:rsidR="00422DDE" w:rsidRPr="00C957C9">
        <w:t>Project Parties</w:t>
      </w:r>
      <w:r w:rsidRPr="00C957C9">
        <w:t xml:space="preserve"> and third parties; and</w:t>
      </w:r>
    </w:p>
    <w:p w:rsidR="00BE77B2" w:rsidRPr="00C957C9" w:rsidRDefault="00BE77B2" w:rsidP="00C957C9">
      <w:pPr>
        <w:pStyle w:val="Heading3"/>
      </w:pPr>
      <w:proofErr w:type="gramStart"/>
      <w:r w:rsidRPr="00C957C9">
        <w:t>Commercialisation</w:t>
      </w:r>
      <w:r w:rsidR="000553C3" w:rsidRPr="00C957C9">
        <w:t xml:space="preserve"> Income and Commercialisation Expenses arising from Commercialisation</w:t>
      </w:r>
      <w:r w:rsidRPr="00C957C9">
        <w:t xml:space="preserve"> of Project IP.</w:t>
      </w:r>
      <w:proofErr w:type="gramEnd"/>
    </w:p>
    <w:p w:rsidR="00BE77B2" w:rsidRPr="00C957C9" w:rsidRDefault="00BE77B2" w:rsidP="00C957C9">
      <w:pPr>
        <w:pStyle w:val="Heading1"/>
      </w:pPr>
      <w:bookmarkStart w:id="69" w:name="_Ref124746428"/>
      <w:bookmarkStart w:id="70" w:name="_Ref288056663"/>
      <w:bookmarkStart w:id="71" w:name="_Toc291074068"/>
      <w:bookmarkStart w:id="72" w:name="_Toc295463840"/>
      <w:r w:rsidRPr="00C957C9">
        <w:t xml:space="preserve">Provision of information by </w:t>
      </w:r>
      <w:bookmarkEnd w:id="69"/>
      <w:bookmarkEnd w:id="70"/>
      <w:r w:rsidR="00422DDE" w:rsidRPr="00C957C9">
        <w:t>Project Parties</w:t>
      </w:r>
      <w:bookmarkEnd w:id="71"/>
      <w:bookmarkEnd w:id="72"/>
    </w:p>
    <w:p w:rsidR="00BE77B2" w:rsidRPr="00C957C9" w:rsidRDefault="00BE77B2" w:rsidP="00C957C9">
      <w:pPr>
        <w:pStyle w:val="Heading2"/>
      </w:pPr>
      <w:r w:rsidRPr="00C957C9">
        <w:t xml:space="preserve">Each </w:t>
      </w:r>
      <w:r w:rsidR="00422DDE" w:rsidRPr="00C957C9">
        <w:t>Project Party</w:t>
      </w:r>
      <w:r w:rsidRPr="00C957C9">
        <w:t xml:space="preserve"> must provide to the Company, within 14 days of a written request from the Company:</w:t>
      </w:r>
    </w:p>
    <w:p w:rsidR="00BE77B2" w:rsidRPr="00C957C9" w:rsidRDefault="00BE77B2" w:rsidP="00C957C9">
      <w:pPr>
        <w:pStyle w:val="Heading3"/>
      </w:pPr>
      <w:proofErr w:type="gramStart"/>
      <w:r w:rsidRPr="00C957C9">
        <w:t>all</w:t>
      </w:r>
      <w:proofErr w:type="gramEnd"/>
      <w:r w:rsidRPr="00C957C9">
        <w:t xml:space="preserve"> necessary information from the accounts referred to in clause </w:t>
      </w:r>
      <w:fldSimple w:instr=" REF _Ref61335574 \r \h  \* MERGEFORMAT ">
        <w:r w:rsidR="00F11FC5" w:rsidRPr="00C957C9">
          <w:t>15</w:t>
        </w:r>
      </w:fldSimple>
      <w:r w:rsidRPr="00C957C9">
        <w:t>, for the Company to:</w:t>
      </w:r>
    </w:p>
    <w:p w:rsidR="00BE77B2" w:rsidRPr="00C957C9" w:rsidRDefault="00BE77B2" w:rsidP="00C957C9">
      <w:pPr>
        <w:pStyle w:val="Heading4"/>
      </w:pPr>
      <w:proofErr w:type="gramStart"/>
      <w:r w:rsidRPr="00C957C9">
        <w:t>comply</w:t>
      </w:r>
      <w:proofErr w:type="gramEnd"/>
      <w:r w:rsidRPr="00C957C9">
        <w:t xml:space="preserve"> with the </w:t>
      </w:r>
      <w:smartTag w:uri="schemas-workshare-com/workshare" w:element="PolicySmartTags.CWSPolicyTagAction_4">
        <w:smartTagPr>
          <w:attr w:name="TagType" w:val="3"/>
        </w:smartTagPr>
        <w:r w:rsidRPr="00C957C9">
          <w:t>financial reporting</w:t>
        </w:r>
      </w:smartTag>
      <w:r w:rsidRPr="00C957C9">
        <w:t xml:space="preserve"> requirements contained in the Commonwealth Agreement;</w:t>
      </w:r>
    </w:p>
    <w:p w:rsidR="00BE77B2" w:rsidRPr="00C957C9" w:rsidRDefault="00BE77B2" w:rsidP="00C957C9">
      <w:pPr>
        <w:pStyle w:val="Heading4"/>
      </w:pPr>
      <w:proofErr w:type="gramStart"/>
      <w:r w:rsidRPr="00C957C9">
        <w:t>report</w:t>
      </w:r>
      <w:proofErr w:type="gramEnd"/>
      <w:r w:rsidRPr="00C957C9">
        <w:t xml:space="preserve"> to the </w:t>
      </w:r>
      <w:r w:rsidR="008D47D7" w:rsidRPr="00C957C9">
        <w:t xml:space="preserve">Project Parties </w:t>
      </w:r>
      <w:r w:rsidRPr="00C957C9">
        <w:t xml:space="preserve">as required under this </w:t>
      </w:r>
      <w:r w:rsidR="008D47D7" w:rsidRPr="00C957C9">
        <w:t>d</w:t>
      </w:r>
      <w:r w:rsidR="00821F0B" w:rsidRPr="00C957C9">
        <w:t>eed</w:t>
      </w:r>
      <w:r w:rsidRPr="00C957C9">
        <w:t xml:space="preserve">; or </w:t>
      </w:r>
    </w:p>
    <w:p w:rsidR="00BE77B2" w:rsidRPr="00C957C9" w:rsidRDefault="00BE77B2" w:rsidP="00C957C9">
      <w:pPr>
        <w:pStyle w:val="Heading4"/>
      </w:pPr>
      <w:proofErr w:type="gramStart"/>
      <w:r w:rsidRPr="00C957C9">
        <w:t>conduct</w:t>
      </w:r>
      <w:proofErr w:type="gramEnd"/>
      <w:r w:rsidRPr="00C957C9">
        <w:t xml:space="preserve"> its operations in accordance with best practice principles of governance; and</w:t>
      </w:r>
    </w:p>
    <w:p w:rsidR="00BE77B2" w:rsidRPr="00C957C9" w:rsidRDefault="00BE77B2" w:rsidP="00C957C9">
      <w:pPr>
        <w:pStyle w:val="Heading3"/>
      </w:pPr>
      <w:r w:rsidRPr="00C957C9">
        <w:t xml:space="preserve">any other information reasonably requested by the Company relating to the Projects involving the </w:t>
      </w:r>
      <w:r w:rsidR="00422DDE" w:rsidRPr="00C957C9">
        <w:t>Project Party</w:t>
      </w:r>
      <w:r w:rsidRPr="00C957C9">
        <w:t xml:space="preserve"> including that required to meet the reporting and monitoring requirements in the Commonwealth Agreement.</w:t>
      </w:r>
    </w:p>
    <w:p w:rsidR="00BE77B2" w:rsidRPr="00C957C9" w:rsidRDefault="00BE77B2" w:rsidP="00C957C9">
      <w:pPr>
        <w:pStyle w:val="Heading1"/>
      </w:pPr>
      <w:bookmarkStart w:id="73" w:name="_Toc291074069"/>
      <w:bookmarkStart w:id="74" w:name="_Toc295463841"/>
      <w:r w:rsidRPr="00C957C9">
        <w:t>Accounting for In-Kind Project Contributions</w:t>
      </w:r>
      <w:bookmarkEnd w:id="73"/>
      <w:bookmarkEnd w:id="74"/>
    </w:p>
    <w:p w:rsidR="00BE77B2" w:rsidRPr="00C957C9" w:rsidRDefault="00BE77B2" w:rsidP="00C957C9">
      <w:pPr>
        <w:pStyle w:val="Heading2"/>
      </w:pPr>
      <w:r w:rsidRPr="00C957C9">
        <w:t xml:space="preserve">Each </w:t>
      </w:r>
      <w:r w:rsidR="00422DDE" w:rsidRPr="00C957C9">
        <w:t>Project Party</w:t>
      </w:r>
      <w:r w:rsidRPr="00C957C9">
        <w:t xml:space="preserve"> is responsible for keeping separate documentation that records </w:t>
      </w:r>
      <w:proofErr w:type="gramStart"/>
      <w:r w:rsidRPr="00C957C9">
        <w:t xml:space="preserve">each  </w:t>
      </w:r>
      <w:r w:rsidR="008750D6" w:rsidRPr="00C957C9">
        <w:t>in</w:t>
      </w:r>
      <w:proofErr w:type="gramEnd"/>
      <w:r w:rsidR="008750D6" w:rsidRPr="00C957C9">
        <w:t xml:space="preserve">-kind </w:t>
      </w:r>
      <w:r w:rsidRPr="00C957C9">
        <w:t xml:space="preserve">Project Contribution and it must provide such documentation to the Company if reasonably requested to do so by the Company. </w:t>
      </w:r>
    </w:p>
    <w:p w:rsidR="00BE77B2" w:rsidRPr="00C957C9" w:rsidRDefault="00BE77B2" w:rsidP="00C957C9">
      <w:pPr>
        <w:pStyle w:val="Heading1"/>
      </w:pPr>
      <w:bookmarkStart w:id="75" w:name="_Ref110829976"/>
      <w:bookmarkStart w:id="76" w:name="_Ref288056106"/>
      <w:bookmarkStart w:id="77" w:name="_Toc291074070"/>
      <w:bookmarkStart w:id="78" w:name="_Toc295463842"/>
      <w:r w:rsidRPr="00C957C9">
        <w:t>Project Leader</w:t>
      </w:r>
      <w:bookmarkEnd w:id="64"/>
      <w:bookmarkEnd w:id="65"/>
      <w:bookmarkEnd w:id="75"/>
      <w:bookmarkEnd w:id="76"/>
      <w:bookmarkEnd w:id="77"/>
      <w:bookmarkEnd w:id="78"/>
    </w:p>
    <w:p w:rsidR="00BE77B2" w:rsidRPr="00C957C9" w:rsidRDefault="00BE77B2" w:rsidP="00C957C9">
      <w:pPr>
        <w:pStyle w:val="Heading2"/>
      </w:pPr>
      <w:r w:rsidRPr="00C957C9">
        <w:t xml:space="preserve">Each Project shall be managed by a Project Leader. The </w:t>
      </w:r>
      <w:r w:rsidR="00973C15" w:rsidRPr="00C957C9">
        <w:t xml:space="preserve">Lead </w:t>
      </w:r>
      <w:r w:rsidRPr="00C957C9">
        <w:t>Party must use its reasonable efforts to ensure that the Project Leader:</w:t>
      </w:r>
    </w:p>
    <w:p w:rsidR="00BE77B2" w:rsidRPr="00C957C9" w:rsidRDefault="00BE77B2" w:rsidP="00C957C9">
      <w:pPr>
        <w:pStyle w:val="Heading3"/>
      </w:pPr>
      <w:proofErr w:type="gramStart"/>
      <w:r w:rsidRPr="00C957C9">
        <w:t>uses</w:t>
      </w:r>
      <w:proofErr w:type="gramEnd"/>
      <w:r w:rsidRPr="00C957C9">
        <w:t xml:space="preserve"> his or her reasonable efforts to ensure the Project is conducted:</w:t>
      </w:r>
    </w:p>
    <w:p w:rsidR="00BE77B2" w:rsidRPr="00C957C9" w:rsidRDefault="00BE77B2" w:rsidP="00C957C9">
      <w:pPr>
        <w:pStyle w:val="Heading4"/>
      </w:pPr>
      <w:proofErr w:type="gramStart"/>
      <w:r w:rsidRPr="00C957C9">
        <w:t>in</w:t>
      </w:r>
      <w:proofErr w:type="gramEnd"/>
      <w:r w:rsidRPr="00C957C9">
        <w:t xml:space="preserve"> accordance with the Project Plan</w:t>
      </w:r>
      <w:r w:rsidR="00EA56BA" w:rsidRPr="00C957C9">
        <w:t xml:space="preserve"> and any timeframes set out in the Project Plan</w:t>
      </w:r>
      <w:r w:rsidRPr="00C957C9">
        <w:t>;</w:t>
      </w:r>
    </w:p>
    <w:p w:rsidR="00BE77B2" w:rsidRPr="00C957C9" w:rsidRDefault="00BE77B2" w:rsidP="00C957C9">
      <w:pPr>
        <w:pStyle w:val="Heading4"/>
      </w:pPr>
      <w:proofErr w:type="gramStart"/>
      <w:r w:rsidRPr="00C957C9">
        <w:t>so</w:t>
      </w:r>
      <w:proofErr w:type="gramEnd"/>
      <w:r w:rsidRPr="00C957C9">
        <w:t xml:space="preserve"> as to achieve the Milestones and Project Objectives; and </w:t>
      </w:r>
    </w:p>
    <w:p w:rsidR="00BE77B2" w:rsidRPr="00C957C9" w:rsidRDefault="00BE77B2" w:rsidP="00C957C9">
      <w:pPr>
        <w:pStyle w:val="Heading4"/>
      </w:pPr>
      <w:proofErr w:type="gramStart"/>
      <w:r w:rsidRPr="00C957C9">
        <w:t>so</w:t>
      </w:r>
      <w:proofErr w:type="gramEnd"/>
      <w:r w:rsidRPr="00C957C9">
        <w:t xml:space="preserve"> as to provide the Deliverables;</w:t>
      </w:r>
    </w:p>
    <w:p w:rsidR="00BE77B2" w:rsidRPr="00C957C9" w:rsidRDefault="00BE77B2" w:rsidP="00C957C9">
      <w:pPr>
        <w:pStyle w:val="Heading3"/>
      </w:pPr>
      <w:proofErr w:type="gramStart"/>
      <w:r w:rsidRPr="00C957C9">
        <w:t>manages</w:t>
      </w:r>
      <w:proofErr w:type="gramEnd"/>
      <w:r w:rsidRPr="00C957C9">
        <w:t xml:space="preserve"> the day to day conduct of the Project;</w:t>
      </w:r>
    </w:p>
    <w:p w:rsidR="00BE77B2" w:rsidRPr="00C957C9" w:rsidRDefault="00BE77B2" w:rsidP="00C957C9">
      <w:pPr>
        <w:pStyle w:val="Heading3"/>
      </w:pPr>
      <w:proofErr w:type="gramStart"/>
      <w:r w:rsidRPr="00C957C9">
        <w:t>provides</w:t>
      </w:r>
      <w:proofErr w:type="gramEnd"/>
      <w:r w:rsidRPr="00C957C9">
        <w:t xml:space="preserve"> scientific leadership to the Project;</w:t>
      </w:r>
    </w:p>
    <w:p w:rsidR="00BE77B2" w:rsidRPr="00C957C9" w:rsidRDefault="00BE77B2" w:rsidP="00C957C9">
      <w:pPr>
        <w:pStyle w:val="Heading3"/>
      </w:pPr>
      <w:proofErr w:type="gramStart"/>
      <w:r w:rsidRPr="00C957C9">
        <w:t>is</w:t>
      </w:r>
      <w:proofErr w:type="gramEnd"/>
      <w:r w:rsidRPr="00C957C9">
        <w:t xml:space="preserve"> responsible for administration of all Project personnel including any students; and</w:t>
      </w:r>
    </w:p>
    <w:p w:rsidR="00BE77B2" w:rsidRPr="00C957C9" w:rsidRDefault="00BE77B2" w:rsidP="00C957C9">
      <w:pPr>
        <w:pStyle w:val="Heading3"/>
      </w:pPr>
      <w:proofErr w:type="gramStart"/>
      <w:r w:rsidRPr="00C957C9">
        <w:t>maintains</w:t>
      </w:r>
      <w:proofErr w:type="gramEnd"/>
      <w:r w:rsidRPr="00C957C9">
        <w:t xml:space="preserve"> financial records and research and technical records as directed by the Company.</w:t>
      </w:r>
    </w:p>
    <w:p w:rsidR="00BE77B2" w:rsidRPr="00C957C9" w:rsidRDefault="00BE77B2" w:rsidP="00C957C9">
      <w:pPr>
        <w:pStyle w:val="Heading1"/>
      </w:pPr>
      <w:bookmarkStart w:id="79" w:name="_Ref105211292"/>
      <w:bookmarkStart w:id="80" w:name="_Ref288056695"/>
      <w:bookmarkStart w:id="81" w:name="_Toc291074071"/>
      <w:bookmarkStart w:id="82" w:name="_Toc295463843"/>
      <w:r w:rsidRPr="00C957C9">
        <w:lastRenderedPageBreak/>
        <w:t xml:space="preserve">Project </w:t>
      </w:r>
      <w:bookmarkEnd w:id="79"/>
      <w:r w:rsidRPr="00C957C9">
        <w:t>Leader Reporting</w:t>
      </w:r>
      <w:bookmarkEnd w:id="80"/>
      <w:bookmarkEnd w:id="81"/>
      <w:bookmarkEnd w:id="82"/>
    </w:p>
    <w:p w:rsidR="00BE77B2" w:rsidRPr="00C957C9" w:rsidRDefault="00F36887" w:rsidP="00C957C9">
      <w:pPr>
        <w:pStyle w:val="Heading2"/>
      </w:pPr>
      <w:bookmarkStart w:id="83" w:name="_Ref106165041"/>
      <w:r w:rsidRPr="00C957C9">
        <w:t>The Lead</w:t>
      </w:r>
      <w:r w:rsidR="00422DDE" w:rsidRPr="00C957C9">
        <w:t xml:space="preserve"> Party</w:t>
      </w:r>
      <w:r w:rsidR="00BE77B2" w:rsidRPr="00C957C9">
        <w:t xml:space="preserve"> </w:t>
      </w:r>
      <w:r w:rsidR="000553C3" w:rsidRPr="00C957C9">
        <w:t>of a Project</w:t>
      </w:r>
      <w:r w:rsidR="00BE77B2" w:rsidRPr="00C957C9">
        <w:t xml:space="preserve"> must</w:t>
      </w:r>
      <w:r w:rsidR="00BF48E4" w:rsidRPr="00C957C9">
        <w:t xml:space="preserve"> for each such Project</w:t>
      </w:r>
      <w:r w:rsidR="00BE77B2" w:rsidRPr="00C957C9">
        <w:t>:</w:t>
      </w:r>
      <w:bookmarkEnd w:id="83"/>
    </w:p>
    <w:p w:rsidR="00BE77B2" w:rsidRPr="00C957C9" w:rsidRDefault="00BE77B2" w:rsidP="00C957C9">
      <w:pPr>
        <w:pStyle w:val="Heading3"/>
      </w:pPr>
      <w:proofErr w:type="gramStart"/>
      <w:r w:rsidRPr="00C957C9">
        <w:t>immediately</w:t>
      </w:r>
      <w:proofErr w:type="gramEnd"/>
      <w:r w:rsidRPr="00C957C9">
        <w:t xml:space="preserve"> report to the Company:</w:t>
      </w:r>
    </w:p>
    <w:p w:rsidR="00BE77B2" w:rsidRPr="00C957C9" w:rsidRDefault="00BE77B2" w:rsidP="00C957C9">
      <w:pPr>
        <w:pStyle w:val="Heading4"/>
      </w:pPr>
      <w:proofErr w:type="gramStart"/>
      <w:r w:rsidRPr="00C957C9">
        <w:t>any</w:t>
      </w:r>
      <w:proofErr w:type="gramEnd"/>
      <w:r w:rsidRPr="00C957C9">
        <w:t xml:space="preserve"> substantial deviation from the</w:t>
      </w:r>
      <w:r w:rsidR="000553C3" w:rsidRPr="00C957C9">
        <w:t xml:space="preserve"> </w:t>
      </w:r>
      <w:r w:rsidRPr="00C957C9">
        <w:t>Project Plan; and</w:t>
      </w:r>
    </w:p>
    <w:p w:rsidR="00BE77B2" w:rsidRPr="00C957C9" w:rsidRDefault="00BE77B2" w:rsidP="00C957C9">
      <w:pPr>
        <w:pStyle w:val="Heading4"/>
      </w:pPr>
      <w:r w:rsidRPr="00C957C9">
        <w:t xml:space="preserve">any matter which the Project Leader considers will, or may, affect the ability of the Project to meet the Project Objectives, satisfy any Milestones, provide any Deliverables or be completed within the Project Budget, including any failure to provide Project Contributions; </w:t>
      </w:r>
    </w:p>
    <w:p w:rsidR="00BE77B2" w:rsidRPr="00C957C9" w:rsidRDefault="00BE77B2" w:rsidP="00C957C9">
      <w:pPr>
        <w:pStyle w:val="Heading3"/>
      </w:pPr>
      <w:proofErr w:type="gramStart"/>
      <w:r w:rsidRPr="00C957C9">
        <w:t>provide</w:t>
      </w:r>
      <w:proofErr w:type="gramEnd"/>
      <w:r w:rsidRPr="00C957C9">
        <w:t xml:space="preserve"> a report to the Company </w:t>
      </w:r>
      <w:r w:rsidR="00254ADE" w:rsidRPr="00C957C9">
        <w:t xml:space="preserve">within 2 weeks of the conclusion of </w:t>
      </w:r>
      <w:r w:rsidRPr="00C957C9">
        <w:t xml:space="preserve">every </w:t>
      </w:r>
      <w:r w:rsidR="00211940" w:rsidRPr="00C957C9">
        <w:t>Quarter</w:t>
      </w:r>
      <w:r w:rsidRPr="00C957C9">
        <w:t xml:space="preserve"> </w:t>
      </w:r>
      <w:r w:rsidR="000553C3" w:rsidRPr="00C957C9">
        <w:t xml:space="preserve">in a form reasonably required by the Company </w:t>
      </w:r>
      <w:r w:rsidRPr="00C957C9">
        <w:t>on:</w:t>
      </w:r>
    </w:p>
    <w:p w:rsidR="00BE77B2" w:rsidRPr="00C957C9" w:rsidRDefault="00BE77B2" w:rsidP="00C957C9">
      <w:pPr>
        <w:pStyle w:val="Heading4"/>
      </w:pPr>
      <w:proofErr w:type="gramStart"/>
      <w:r w:rsidRPr="00C957C9">
        <w:t>progress</w:t>
      </w:r>
      <w:proofErr w:type="gramEnd"/>
      <w:r w:rsidRPr="00C957C9">
        <w:t xml:space="preserve"> with the Project and its scientific advances, outcomes, key achievements, Deliverables and Milestones;</w:t>
      </w:r>
    </w:p>
    <w:p w:rsidR="00BE77B2" w:rsidRPr="00C957C9" w:rsidRDefault="00BE77B2" w:rsidP="00C957C9">
      <w:pPr>
        <w:pStyle w:val="Heading4"/>
      </w:pPr>
      <w:r w:rsidRPr="00C957C9">
        <w:t>any matter which the Project Leader considers will, or may, affect the ability of the Project to meet the Project Objectives, satisfy any Milestones, provide any Deliverables or be completed within the Project Budget, including any failure to provide Project Contributions;</w:t>
      </w:r>
    </w:p>
    <w:p w:rsidR="00BE77B2" w:rsidRPr="00C957C9" w:rsidRDefault="00BE77B2" w:rsidP="00C957C9">
      <w:pPr>
        <w:pStyle w:val="Heading4"/>
      </w:pPr>
      <w:proofErr w:type="gramStart"/>
      <w:r w:rsidRPr="00C957C9">
        <w:t>any</w:t>
      </w:r>
      <w:proofErr w:type="gramEnd"/>
      <w:r w:rsidRPr="00C957C9">
        <w:t xml:space="preserve"> significant difficulties encountered during the Project and measures taken or plans to resolve them;</w:t>
      </w:r>
    </w:p>
    <w:p w:rsidR="00BE77B2" w:rsidRPr="00C957C9" w:rsidRDefault="00BE77B2" w:rsidP="00C957C9">
      <w:pPr>
        <w:pStyle w:val="Heading4"/>
      </w:pPr>
      <w:proofErr w:type="gramStart"/>
      <w:r w:rsidRPr="00C957C9">
        <w:t>any</w:t>
      </w:r>
      <w:proofErr w:type="gramEnd"/>
      <w:r w:rsidRPr="00C957C9">
        <w:t xml:space="preserve"> Project IP created (including a description of the Project IP, when it was created and by whom); </w:t>
      </w:r>
    </w:p>
    <w:p w:rsidR="00BF48E4" w:rsidRPr="00C957C9" w:rsidRDefault="00BF48E4" w:rsidP="00C957C9">
      <w:pPr>
        <w:pStyle w:val="Heading4"/>
      </w:pPr>
      <w:proofErr w:type="gramStart"/>
      <w:r w:rsidRPr="00C957C9">
        <w:t>any</w:t>
      </w:r>
      <w:proofErr w:type="gramEnd"/>
      <w:r w:rsidRPr="00C957C9">
        <w:t xml:space="preserve"> additional</w:t>
      </w:r>
      <w:r w:rsidR="00BE77B2" w:rsidRPr="00C957C9">
        <w:t xml:space="preserve"> Background IP used in the Project</w:t>
      </w:r>
      <w:r w:rsidRPr="00C957C9">
        <w:t>;</w:t>
      </w:r>
    </w:p>
    <w:p w:rsidR="00BF48E4" w:rsidRPr="00C957C9" w:rsidRDefault="00BF48E4" w:rsidP="00C957C9">
      <w:pPr>
        <w:pStyle w:val="Heading4"/>
      </w:pPr>
      <w:proofErr w:type="gramStart"/>
      <w:r w:rsidRPr="00C957C9">
        <w:t>for</w:t>
      </w:r>
      <w:proofErr w:type="gramEnd"/>
      <w:r w:rsidRPr="00C957C9">
        <w:t xml:space="preserve"> the Quarter and cumulatively:</w:t>
      </w:r>
    </w:p>
    <w:p w:rsidR="00BF48E4" w:rsidRPr="00C957C9" w:rsidRDefault="00BF48E4" w:rsidP="00BF48E4">
      <w:pPr>
        <w:pStyle w:val="Heading5"/>
        <w:rPr>
          <w:rFonts w:ascii="Trebuchet MS" w:hAnsi="Trebuchet MS"/>
          <w:sz w:val="20"/>
        </w:rPr>
      </w:pPr>
      <w:proofErr w:type="gramStart"/>
      <w:r w:rsidRPr="00C957C9">
        <w:rPr>
          <w:rFonts w:ascii="Trebuchet MS" w:hAnsi="Trebuchet MS"/>
          <w:sz w:val="20"/>
        </w:rPr>
        <w:t>cash</w:t>
      </w:r>
      <w:proofErr w:type="gramEnd"/>
      <w:r w:rsidRPr="00C957C9">
        <w:rPr>
          <w:rFonts w:ascii="Trebuchet MS" w:hAnsi="Trebuchet MS"/>
          <w:sz w:val="20"/>
        </w:rPr>
        <w:t xml:space="preserve"> expenditure in relation to the Project specifying separately payments to other Project Parties;</w:t>
      </w:r>
    </w:p>
    <w:p w:rsidR="00BF48E4" w:rsidRPr="00C957C9" w:rsidRDefault="00BF48E4" w:rsidP="00BF48E4">
      <w:pPr>
        <w:pStyle w:val="Heading5"/>
        <w:rPr>
          <w:rFonts w:ascii="Trebuchet MS" w:hAnsi="Trebuchet MS"/>
          <w:sz w:val="20"/>
        </w:rPr>
      </w:pPr>
      <w:proofErr w:type="gramStart"/>
      <w:r w:rsidRPr="00C957C9">
        <w:rPr>
          <w:rFonts w:ascii="Trebuchet MS" w:hAnsi="Trebuchet MS"/>
          <w:sz w:val="20"/>
        </w:rPr>
        <w:t>in</w:t>
      </w:r>
      <w:proofErr w:type="gramEnd"/>
      <w:r w:rsidRPr="00C957C9">
        <w:rPr>
          <w:rFonts w:ascii="Trebuchet MS" w:hAnsi="Trebuchet MS"/>
          <w:sz w:val="20"/>
        </w:rPr>
        <w:t xml:space="preserve"> kind FTE Contributions provided to the Project</w:t>
      </w:r>
      <w:r w:rsidR="00E458D0" w:rsidRPr="00C957C9">
        <w:rPr>
          <w:rFonts w:ascii="Trebuchet MS" w:hAnsi="Trebuchet MS"/>
          <w:sz w:val="20"/>
        </w:rPr>
        <w:t xml:space="preserve"> by each Project Party</w:t>
      </w:r>
      <w:r w:rsidRPr="00C957C9">
        <w:rPr>
          <w:rFonts w:ascii="Trebuchet MS" w:hAnsi="Trebuchet MS"/>
          <w:sz w:val="20"/>
        </w:rPr>
        <w:t>; and</w:t>
      </w:r>
    </w:p>
    <w:p w:rsidR="00BE77B2" w:rsidRPr="00C957C9" w:rsidRDefault="00BF48E4" w:rsidP="00BF48E4">
      <w:pPr>
        <w:pStyle w:val="Heading5"/>
        <w:rPr>
          <w:rFonts w:ascii="Trebuchet MS" w:hAnsi="Trebuchet MS"/>
          <w:sz w:val="20"/>
        </w:rPr>
      </w:pPr>
      <w:proofErr w:type="gramStart"/>
      <w:r w:rsidRPr="00C957C9">
        <w:rPr>
          <w:rFonts w:ascii="Trebuchet MS" w:hAnsi="Trebuchet MS"/>
          <w:sz w:val="20"/>
        </w:rPr>
        <w:t>other</w:t>
      </w:r>
      <w:proofErr w:type="gramEnd"/>
      <w:r w:rsidRPr="00C957C9">
        <w:rPr>
          <w:rFonts w:ascii="Trebuchet MS" w:hAnsi="Trebuchet MS"/>
          <w:sz w:val="20"/>
        </w:rPr>
        <w:t xml:space="preserve"> in</w:t>
      </w:r>
      <w:r w:rsidR="008750D6" w:rsidRPr="00C957C9">
        <w:rPr>
          <w:rFonts w:ascii="Trebuchet MS" w:hAnsi="Trebuchet MS"/>
          <w:sz w:val="20"/>
        </w:rPr>
        <w:t>-</w:t>
      </w:r>
      <w:r w:rsidRPr="00C957C9">
        <w:rPr>
          <w:rFonts w:ascii="Trebuchet MS" w:hAnsi="Trebuchet MS"/>
          <w:sz w:val="20"/>
        </w:rPr>
        <w:t>kind Contributions provided to the Project</w:t>
      </w:r>
      <w:r w:rsidR="00E458D0" w:rsidRPr="00C957C9">
        <w:rPr>
          <w:rFonts w:ascii="Trebuchet MS" w:hAnsi="Trebuchet MS"/>
          <w:sz w:val="20"/>
        </w:rPr>
        <w:t xml:space="preserve"> by each Project Party</w:t>
      </w:r>
      <w:r w:rsidRPr="00C957C9">
        <w:rPr>
          <w:rFonts w:ascii="Trebuchet MS" w:hAnsi="Trebuchet MS"/>
          <w:sz w:val="20"/>
        </w:rPr>
        <w:t>.</w:t>
      </w:r>
    </w:p>
    <w:p w:rsidR="00BE77B2" w:rsidRPr="00C957C9" w:rsidRDefault="00BE77B2" w:rsidP="00C957C9">
      <w:pPr>
        <w:pStyle w:val="Heading1"/>
      </w:pPr>
      <w:bookmarkStart w:id="84" w:name="_Toc291074072"/>
      <w:bookmarkStart w:id="85" w:name="_Toc295463844"/>
      <w:r w:rsidRPr="00C957C9">
        <w:t>Parties reporting to the Project Leader</w:t>
      </w:r>
      <w:bookmarkEnd w:id="84"/>
      <w:bookmarkEnd w:id="85"/>
    </w:p>
    <w:p w:rsidR="00BE77B2" w:rsidRPr="00C957C9" w:rsidRDefault="00BE77B2" w:rsidP="00C957C9">
      <w:pPr>
        <w:pStyle w:val="Heading2"/>
      </w:pPr>
      <w:r w:rsidRPr="00C957C9">
        <w:t>The</w:t>
      </w:r>
      <w:r w:rsidR="00D26278" w:rsidRPr="00C957C9">
        <w:t xml:space="preserve"> Project</w:t>
      </w:r>
      <w:r w:rsidRPr="00C957C9">
        <w:t xml:space="preserve"> Parties acknowledge that </w:t>
      </w:r>
      <w:r w:rsidR="00F36887" w:rsidRPr="00C957C9">
        <w:t>the Lead</w:t>
      </w:r>
      <w:r w:rsidR="00422DDE" w:rsidRPr="00C957C9">
        <w:t xml:space="preserve"> Party</w:t>
      </w:r>
      <w:r w:rsidRPr="00C957C9">
        <w:t xml:space="preserve"> will require information on </w:t>
      </w:r>
      <w:r w:rsidR="00C23B1C" w:rsidRPr="00C957C9">
        <w:t xml:space="preserve">Project Contributions and </w:t>
      </w:r>
      <w:r w:rsidRPr="00C957C9">
        <w:t xml:space="preserve">the status and results of the Project from time to time in order to fulfil its obligations under </w:t>
      </w:r>
      <w:r w:rsidR="00281115" w:rsidRPr="00C957C9">
        <w:t>a Research Contract</w:t>
      </w:r>
      <w:r w:rsidRPr="00C957C9">
        <w:t>.</w:t>
      </w:r>
    </w:p>
    <w:p w:rsidR="00BE77B2" w:rsidRPr="00C957C9" w:rsidRDefault="00BE77B2" w:rsidP="00C957C9">
      <w:pPr>
        <w:pStyle w:val="Heading2"/>
      </w:pPr>
      <w:r w:rsidRPr="00C957C9">
        <w:t xml:space="preserve">Each </w:t>
      </w:r>
      <w:r w:rsidR="00422DDE" w:rsidRPr="00C957C9">
        <w:t>Project Party</w:t>
      </w:r>
      <w:r w:rsidRPr="00C957C9">
        <w:t xml:space="preserve"> agrees to provide such information </w:t>
      </w:r>
      <w:r w:rsidR="00D26278" w:rsidRPr="00C957C9">
        <w:t xml:space="preserve">within 5 Business Days after a request </w:t>
      </w:r>
      <w:r w:rsidRPr="00C957C9">
        <w:t>by the Project Leader</w:t>
      </w:r>
      <w:r w:rsidR="00D26278" w:rsidRPr="00C957C9">
        <w:t xml:space="preserve"> unless otherwise mutually agreed.</w:t>
      </w:r>
    </w:p>
    <w:p w:rsidR="00BE77B2" w:rsidRPr="00C957C9" w:rsidRDefault="00BE77B2" w:rsidP="00C957C9">
      <w:pPr>
        <w:pStyle w:val="Heading1"/>
        <w:rPr>
          <w:rFonts w:eastAsia="Arial Unicode MS"/>
        </w:rPr>
      </w:pPr>
      <w:bookmarkStart w:id="86" w:name="_Toc291074073"/>
      <w:bookmarkStart w:id="87" w:name="_Toc295463845"/>
      <w:r w:rsidRPr="00C957C9">
        <w:rPr>
          <w:rFonts w:eastAsia="Arial Unicode MS"/>
        </w:rPr>
        <w:lastRenderedPageBreak/>
        <w:t>PROJECT OUTCOMES &amp; INTELLECTUAL PROPERTY</w:t>
      </w:r>
      <w:bookmarkEnd w:id="86"/>
      <w:bookmarkEnd w:id="87"/>
    </w:p>
    <w:p w:rsidR="00BE77B2" w:rsidRPr="00C957C9" w:rsidRDefault="00BE77B2" w:rsidP="00C957C9">
      <w:pPr>
        <w:pStyle w:val="Heading1"/>
      </w:pPr>
      <w:bookmarkStart w:id="88" w:name="_Toc291074074"/>
      <w:bookmarkStart w:id="89" w:name="_Toc295463846"/>
      <w:bookmarkStart w:id="90" w:name="_Ref104974832"/>
      <w:r w:rsidRPr="00C957C9">
        <w:t>Carrying out the Project</w:t>
      </w:r>
      <w:bookmarkEnd w:id="88"/>
      <w:bookmarkEnd w:id="89"/>
    </w:p>
    <w:p w:rsidR="00BE77B2" w:rsidRPr="00C957C9" w:rsidRDefault="00BE77B2" w:rsidP="00C957C9">
      <w:pPr>
        <w:pStyle w:val="Heading2"/>
      </w:pPr>
      <w:r w:rsidRPr="00C957C9">
        <w:t xml:space="preserve">The </w:t>
      </w:r>
      <w:r w:rsidR="00422DDE" w:rsidRPr="00C957C9">
        <w:t>Project Parties</w:t>
      </w:r>
      <w:r w:rsidRPr="00C957C9">
        <w:t xml:space="preserve"> must carry out the Project:</w:t>
      </w:r>
    </w:p>
    <w:p w:rsidR="00BE77B2" w:rsidRPr="00C957C9" w:rsidRDefault="00BE77B2" w:rsidP="00C957C9">
      <w:pPr>
        <w:pStyle w:val="Heading3"/>
      </w:pPr>
      <w:proofErr w:type="gramStart"/>
      <w:r w:rsidRPr="00C957C9">
        <w:t>in</w:t>
      </w:r>
      <w:proofErr w:type="gramEnd"/>
      <w:r w:rsidRPr="00C957C9">
        <w:t xml:space="preserve"> accordance with the Project Plan, including the Project Budget;</w:t>
      </w:r>
    </w:p>
    <w:p w:rsidR="00BE77B2" w:rsidRPr="00C957C9" w:rsidRDefault="00BE77B2" w:rsidP="00C957C9">
      <w:pPr>
        <w:pStyle w:val="Heading3"/>
      </w:pPr>
      <w:proofErr w:type="gramStart"/>
      <w:r w:rsidRPr="00C957C9">
        <w:t>to</w:t>
      </w:r>
      <w:proofErr w:type="gramEnd"/>
      <w:r w:rsidRPr="00C957C9">
        <w:t xml:space="preserve"> a </w:t>
      </w:r>
      <w:r w:rsidR="0028101A" w:rsidRPr="00C957C9">
        <w:t>professional</w:t>
      </w:r>
      <w:r w:rsidRPr="00C957C9">
        <w:t xml:space="preserve"> standard; </w:t>
      </w:r>
    </w:p>
    <w:p w:rsidR="00BE77B2" w:rsidRPr="00C957C9" w:rsidRDefault="00BE77B2" w:rsidP="00C957C9">
      <w:pPr>
        <w:pStyle w:val="Heading3"/>
      </w:pPr>
      <w:proofErr w:type="gramStart"/>
      <w:r w:rsidRPr="00C957C9">
        <w:t>so</w:t>
      </w:r>
      <w:proofErr w:type="gramEnd"/>
      <w:r w:rsidRPr="00C957C9">
        <w:t xml:space="preserve"> as to do all things</w:t>
      </w:r>
      <w:r w:rsidR="0019582B" w:rsidRPr="00C957C9">
        <w:t xml:space="preserve"> reasonably</w:t>
      </w:r>
      <w:r w:rsidRPr="00C957C9">
        <w:t xml:space="preserve"> necessary or desirable to achieve the Project Objectives; </w:t>
      </w:r>
    </w:p>
    <w:p w:rsidR="00BE77B2" w:rsidRPr="00C957C9" w:rsidRDefault="00BE77B2" w:rsidP="00C957C9">
      <w:pPr>
        <w:pStyle w:val="Heading3"/>
      </w:pPr>
      <w:proofErr w:type="gramStart"/>
      <w:r w:rsidRPr="00C957C9">
        <w:t>so</w:t>
      </w:r>
      <w:proofErr w:type="gramEnd"/>
      <w:r w:rsidRPr="00C957C9">
        <w:t xml:space="preserve"> as to achieve the Milestones by their required dates; </w:t>
      </w:r>
    </w:p>
    <w:p w:rsidR="00BE77B2" w:rsidRPr="00C957C9" w:rsidRDefault="00BE77B2" w:rsidP="00C957C9">
      <w:pPr>
        <w:pStyle w:val="Heading3"/>
      </w:pPr>
      <w:proofErr w:type="gramStart"/>
      <w:r w:rsidRPr="00C957C9">
        <w:t>so</w:t>
      </w:r>
      <w:proofErr w:type="gramEnd"/>
      <w:r w:rsidRPr="00C957C9">
        <w:t xml:space="preserve"> as to provide the Deliverables by their required dates; and</w:t>
      </w:r>
    </w:p>
    <w:p w:rsidR="00BE77B2" w:rsidRPr="00C957C9" w:rsidRDefault="00BE77B2" w:rsidP="00C957C9">
      <w:pPr>
        <w:pStyle w:val="Heading3"/>
      </w:pPr>
      <w:proofErr w:type="gramStart"/>
      <w:r w:rsidRPr="00C957C9">
        <w:t>in</w:t>
      </w:r>
      <w:proofErr w:type="gramEnd"/>
      <w:r w:rsidRPr="00C957C9">
        <w:t xml:space="preserve"> accordance with the Project Leader's reasonable directions.</w:t>
      </w:r>
    </w:p>
    <w:p w:rsidR="00BE77B2" w:rsidRPr="00C957C9" w:rsidRDefault="00BE77B2" w:rsidP="00C957C9">
      <w:pPr>
        <w:pStyle w:val="Heading1"/>
      </w:pPr>
      <w:bookmarkStart w:id="91" w:name="_Ref110830433"/>
      <w:bookmarkStart w:id="92" w:name="_Toc291074075"/>
      <w:bookmarkStart w:id="93" w:name="_Toc295463847"/>
      <w:r w:rsidRPr="00C957C9">
        <w:t>Background Intellectual Property</w:t>
      </w:r>
      <w:bookmarkEnd w:id="90"/>
      <w:bookmarkEnd w:id="91"/>
      <w:bookmarkEnd w:id="92"/>
      <w:bookmarkEnd w:id="93"/>
    </w:p>
    <w:p w:rsidR="00BE77B2" w:rsidRPr="00C957C9" w:rsidRDefault="00BE77B2" w:rsidP="00C957C9">
      <w:pPr>
        <w:pStyle w:val="Heading2"/>
      </w:pPr>
      <w:r w:rsidRPr="00C957C9">
        <w:t xml:space="preserve">Each </w:t>
      </w:r>
      <w:r w:rsidR="00356656" w:rsidRPr="00C957C9">
        <w:t xml:space="preserve">Project </w:t>
      </w:r>
      <w:r w:rsidRPr="00C957C9">
        <w:t>Party will make its Background IP available to the Project as specified in the applicable Project Details and this clause.</w:t>
      </w:r>
    </w:p>
    <w:p w:rsidR="00BE77B2" w:rsidRPr="00C957C9" w:rsidRDefault="00BE77B2" w:rsidP="00C957C9">
      <w:pPr>
        <w:pStyle w:val="Heading2"/>
      </w:pPr>
      <w:r w:rsidRPr="00C957C9">
        <w:t xml:space="preserve">Each </w:t>
      </w:r>
      <w:r w:rsidR="00356656" w:rsidRPr="00C957C9">
        <w:t xml:space="preserve">Project </w:t>
      </w:r>
      <w:r w:rsidRPr="00C957C9">
        <w:t xml:space="preserve">Party represents and warrants to the other </w:t>
      </w:r>
      <w:r w:rsidR="00422DDE" w:rsidRPr="00C957C9">
        <w:t>Project Parties</w:t>
      </w:r>
      <w:r w:rsidR="00356656" w:rsidRPr="00C957C9">
        <w:t xml:space="preserve"> and the Company</w:t>
      </w:r>
      <w:r w:rsidRPr="00C957C9">
        <w:t xml:space="preserve"> that:</w:t>
      </w:r>
    </w:p>
    <w:p w:rsidR="00BE77B2" w:rsidRPr="00C957C9" w:rsidRDefault="00742265" w:rsidP="00C957C9">
      <w:pPr>
        <w:pStyle w:val="Heading3"/>
      </w:pPr>
      <w:r w:rsidRPr="00C957C9">
        <w:t>as far as it is aware</w:t>
      </w:r>
      <w:r w:rsidR="00BE77B2" w:rsidRPr="00C957C9">
        <w:t xml:space="preserve">, at the date it is provided for the relevant Project,  it is the owner of, or is otherwise entitled to provide, the Background IP which it makes available for the Project; </w:t>
      </w:r>
    </w:p>
    <w:p w:rsidR="00BE77B2" w:rsidRPr="00C957C9" w:rsidRDefault="00BE77B2" w:rsidP="00C957C9">
      <w:pPr>
        <w:pStyle w:val="Heading3"/>
      </w:pPr>
      <w:proofErr w:type="gramStart"/>
      <w:r w:rsidRPr="00C957C9">
        <w:t>except</w:t>
      </w:r>
      <w:proofErr w:type="gramEnd"/>
      <w:r w:rsidRPr="00C957C9">
        <w:t xml:space="preserve"> to the extent: </w:t>
      </w:r>
    </w:p>
    <w:p w:rsidR="00BE77B2" w:rsidRPr="00C957C9" w:rsidRDefault="00BE77B2" w:rsidP="00C957C9">
      <w:pPr>
        <w:pStyle w:val="Heading4"/>
      </w:pPr>
      <w:proofErr w:type="gramStart"/>
      <w:r w:rsidRPr="00C957C9">
        <w:t>disclosed</w:t>
      </w:r>
      <w:proofErr w:type="gramEnd"/>
      <w:r w:rsidRPr="00C957C9">
        <w:t xml:space="preserve"> in the Project Details; or</w:t>
      </w:r>
    </w:p>
    <w:p w:rsidR="00BE77B2" w:rsidRPr="00C957C9" w:rsidRDefault="00BE77B2" w:rsidP="00C957C9">
      <w:pPr>
        <w:pStyle w:val="Heading4"/>
      </w:pPr>
      <w:proofErr w:type="gramStart"/>
      <w:r w:rsidRPr="00C957C9">
        <w:t>in</w:t>
      </w:r>
      <w:proofErr w:type="gramEnd"/>
      <w:r w:rsidRPr="00C957C9">
        <w:t xml:space="preserve"> the case of any Background IP not specified in the Project Details, notified in writing to the</w:t>
      </w:r>
      <w:r w:rsidR="008D47D7" w:rsidRPr="00C957C9">
        <w:t xml:space="preserve"> </w:t>
      </w:r>
      <w:r w:rsidRPr="00C957C9">
        <w:t xml:space="preserve">other </w:t>
      </w:r>
      <w:r w:rsidR="00BC5C71" w:rsidRPr="00C957C9">
        <w:t>Research Contract</w:t>
      </w:r>
      <w:r w:rsidR="008D47D7" w:rsidRPr="00C957C9">
        <w:t xml:space="preserve"> </w:t>
      </w:r>
      <w:r w:rsidRPr="00C957C9">
        <w:t xml:space="preserve">Parties at the time of offering such Background IP, </w:t>
      </w:r>
    </w:p>
    <w:p w:rsidR="00BE77B2" w:rsidRPr="00C957C9" w:rsidRDefault="00BE77B2" w:rsidP="00C957C9">
      <w:pPr>
        <w:pStyle w:val="Heading3"/>
      </w:pPr>
      <w:r w:rsidRPr="00C957C9">
        <w:t xml:space="preserve">the </w:t>
      </w:r>
      <w:r w:rsidR="008D47D7" w:rsidRPr="00C957C9">
        <w:t xml:space="preserve">Project </w:t>
      </w:r>
      <w:r w:rsidRPr="00C957C9">
        <w:t>Party has not entered any agreement regarding, or otherwise dealt with, that Background IP that is inconsistent with the rights granted to the</w:t>
      </w:r>
      <w:r w:rsidR="008D47D7" w:rsidRPr="00C957C9">
        <w:t xml:space="preserve"> </w:t>
      </w:r>
      <w:r w:rsidRPr="00C957C9">
        <w:t xml:space="preserve">other </w:t>
      </w:r>
      <w:r w:rsidR="00BC5C71" w:rsidRPr="00C957C9">
        <w:t>Research Contract</w:t>
      </w:r>
      <w:r w:rsidR="008D47D7" w:rsidRPr="00C957C9">
        <w:t xml:space="preserve"> </w:t>
      </w:r>
      <w:r w:rsidRPr="00C957C9">
        <w:t>Parties as described in the Project Details or this clause; and</w:t>
      </w:r>
    </w:p>
    <w:p w:rsidR="00BE77B2" w:rsidRPr="00C957C9" w:rsidRDefault="00BE77B2" w:rsidP="00C957C9">
      <w:pPr>
        <w:pStyle w:val="Heading3"/>
      </w:pPr>
      <w:proofErr w:type="gramStart"/>
      <w:r w:rsidRPr="00C957C9">
        <w:t>it</w:t>
      </w:r>
      <w:proofErr w:type="gramEnd"/>
      <w:r w:rsidRPr="00C957C9">
        <w:t xml:space="preserve"> will not enter any agreement in relation to or otherwise deal with that Background IP in a manner that restricts the exercise of the rights granted to the</w:t>
      </w:r>
      <w:r w:rsidR="00E551AD" w:rsidRPr="00C957C9">
        <w:t xml:space="preserve"> </w:t>
      </w:r>
      <w:r w:rsidRPr="00C957C9">
        <w:t xml:space="preserve">other </w:t>
      </w:r>
      <w:r w:rsidR="00BC5C71" w:rsidRPr="00C957C9">
        <w:t>Research Contract</w:t>
      </w:r>
      <w:r w:rsidR="00E551AD" w:rsidRPr="00C957C9">
        <w:t xml:space="preserve"> </w:t>
      </w:r>
      <w:r w:rsidRPr="00C957C9">
        <w:t>Parties as described in the Project Details or this clause.</w:t>
      </w:r>
    </w:p>
    <w:p w:rsidR="00BE77B2" w:rsidRPr="00C957C9" w:rsidRDefault="00BE77B2" w:rsidP="00C957C9">
      <w:pPr>
        <w:pStyle w:val="Heading1"/>
      </w:pPr>
      <w:bookmarkStart w:id="94" w:name="_Toc291074076"/>
      <w:bookmarkStart w:id="95" w:name="_Toc295463848"/>
      <w:bookmarkStart w:id="96" w:name="_Ref105211470"/>
      <w:bookmarkStart w:id="97" w:name="_Ref105212053"/>
      <w:bookmarkStart w:id="98" w:name="_Ref105212211"/>
      <w:bookmarkStart w:id="99" w:name="_Ref105213764"/>
      <w:r w:rsidRPr="00C957C9">
        <w:t>Licence to Background IP</w:t>
      </w:r>
      <w:bookmarkEnd w:id="94"/>
      <w:bookmarkEnd w:id="95"/>
      <w:r w:rsidRPr="00C957C9">
        <w:t xml:space="preserve"> </w:t>
      </w:r>
      <w:bookmarkEnd w:id="96"/>
      <w:bookmarkEnd w:id="97"/>
      <w:bookmarkEnd w:id="98"/>
      <w:bookmarkEnd w:id="99"/>
    </w:p>
    <w:p w:rsidR="00B57DEA" w:rsidRPr="00C957C9" w:rsidRDefault="00742265" w:rsidP="00C957C9">
      <w:pPr>
        <w:pStyle w:val="Heading2"/>
      </w:pPr>
      <w:r w:rsidRPr="00C957C9">
        <w:t xml:space="preserve">Each </w:t>
      </w:r>
      <w:r w:rsidR="00356656" w:rsidRPr="00C957C9">
        <w:t xml:space="preserve">Project </w:t>
      </w:r>
      <w:r w:rsidRPr="00C957C9">
        <w:t>Party grants an irrevocable, non-exclusive, royalty-free, worldwide licence (including a right to sublicense) to</w:t>
      </w:r>
      <w:r w:rsidR="0098407B" w:rsidRPr="00C957C9">
        <w:t xml:space="preserve"> use that</w:t>
      </w:r>
      <w:r w:rsidR="00356656" w:rsidRPr="00C957C9">
        <w:t xml:space="preserve"> Project</w:t>
      </w:r>
      <w:r w:rsidR="0098407B" w:rsidRPr="00C957C9">
        <w:t xml:space="preserve"> Party’s Background IP to </w:t>
      </w:r>
      <w:r w:rsidRPr="00C957C9">
        <w:t xml:space="preserve">any person requiring use of that Background IP to perform obligations under the Commonwealth Agreement, Participant Agreement or </w:t>
      </w:r>
      <w:r w:rsidR="00356656" w:rsidRPr="00C957C9">
        <w:t xml:space="preserve">a Research Contract to which </w:t>
      </w:r>
      <w:r w:rsidR="00356656" w:rsidRPr="00C957C9">
        <w:lastRenderedPageBreak/>
        <w:t>it is a party</w:t>
      </w:r>
      <w:r w:rsidR="003355E5" w:rsidRPr="00C957C9">
        <w:t xml:space="preserve"> </w:t>
      </w:r>
      <w:r w:rsidR="003355E5" w:rsidRPr="00C957C9">
        <w:rPr>
          <w:b/>
        </w:rPr>
        <w:t>(Licensees</w:t>
      </w:r>
      <w:r w:rsidR="003355E5" w:rsidRPr="00C957C9">
        <w:t>)</w:t>
      </w:r>
      <w:r w:rsidR="00D63941" w:rsidRPr="00C957C9">
        <w:rPr>
          <w:b/>
        </w:rPr>
        <w:t>,</w:t>
      </w:r>
      <w:r w:rsidR="00D63941" w:rsidRPr="00C957C9">
        <w:t xml:space="preserve"> including for the purposes of carrying out a </w:t>
      </w:r>
      <w:r w:rsidR="00B57DEA" w:rsidRPr="00C957C9">
        <w:t>Project, subject to compliance by th</w:t>
      </w:r>
      <w:r w:rsidR="003355E5" w:rsidRPr="00C957C9">
        <w:t xml:space="preserve">e Licensees </w:t>
      </w:r>
      <w:r w:rsidR="00B57DEA" w:rsidRPr="00C957C9">
        <w:t xml:space="preserve">with clause </w:t>
      </w:r>
      <w:fldSimple w:instr=" REF _Ref288137918 \r \h  \* MERGEFORMAT ">
        <w:r w:rsidR="00F11FC5" w:rsidRPr="00C957C9">
          <w:t>24</w:t>
        </w:r>
      </w:fldSimple>
      <w:r w:rsidR="00B57DEA" w:rsidRPr="00C957C9">
        <w:t xml:space="preserve"> and any restrictions on its use:</w:t>
      </w:r>
    </w:p>
    <w:p w:rsidR="00B57DEA" w:rsidRPr="00C957C9" w:rsidRDefault="00B57DEA" w:rsidP="00C957C9">
      <w:pPr>
        <w:pStyle w:val="Heading3"/>
      </w:pPr>
      <w:proofErr w:type="gramStart"/>
      <w:r w:rsidRPr="00C957C9">
        <w:t>specified</w:t>
      </w:r>
      <w:proofErr w:type="gramEnd"/>
      <w:r w:rsidRPr="00C957C9">
        <w:t xml:space="preserve"> in the Project Details; or</w:t>
      </w:r>
    </w:p>
    <w:p w:rsidR="0098407B" w:rsidRPr="00C957C9" w:rsidRDefault="00B57DEA" w:rsidP="00C957C9">
      <w:pPr>
        <w:pStyle w:val="Heading3"/>
      </w:pPr>
      <w:proofErr w:type="gramStart"/>
      <w:r w:rsidRPr="00C957C9">
        <w:t>in</w:t>
      </w:r>
      <w:proofErr w:type="gramEnd"/>
      <w:r w:rsidRPr="00C957C9">
        <w:t xml:space="preserve"> the case of any Background IP not specified in the Project Details, notified in writing to the </w:t>
      </w:r>
      <w:r w:rsidR="003355E5" w:rsidRPr="00C957C9">
        <w:t xml:space="preserve">Licensees at </w:t>
      </w:r>
      <w:r w:rsidRPr="00C957C9">
        <w:t>the time of offering such Background IP</w:t>
      </w:r>
      <w:r w:rsidR="0098407B" w:rsidRPr="00C957C9">
        <w:t xml:space="preserve">. </w:t>
      </w:r>
    </w:p>
    <w:p w:rsidR="00BE77B2" w:rsidRPr="00C957C9" w:rsidRDefault="00BE77B2" w:rsidP="00C957C9">
      <w:pPr>
        <w:pStyle w:val="Heading1"/>
      </w:pPr>
      <w:bookmarkStart w:id="100" w:name="_Ref288137918"/>
      <w:bookmarkStart w:id="101" w:name="_Toc291074077"/>
      <w:bookmarkStart w:id="102" w:name="_Toc295463849"/>
      <w:bookmarkStart w:id="103" w:name="_Ref105211444"/>
      <w:bookmarkStart w:id="104" w:name="_Ref105212168"/>
      <w:r w:rsidRPr="00C957C9">
        <w:t>Obligations on Project use</w:t>
      </w:r>
      <w:bookmarkEnd w:id="100"/>
      <w:bookmarkEnd w:id="101"/>
      <w:bookmarkEnd w:id="102"/>
      <w:r w:rsidRPr="00C957C9">
        <w:t xml:space="preserve"> </w:t>
      </w:r>
      <w:bookmarkEnd w:id="103"/>
      <w:bookmarkEnd w:id="104"/>
    </w:p>
    <w:p w:rsidR="00BE77B2" w:rsidRPr="00C957C9" w:rsidRDefault="00BE77B2" w:rsidP="00C957C9">
      <w:pPr>
        <w:pStyle w:val="Heading2"/>
      </w:pPr>
      <w:bookmarkStart w:id="105" w:name="_Ref105212129"/>
      <w:r w:rsidRPr="00C957C9">
        <w:t xml:space="preserve">Where </w:t>
      </w:r>
      <w:r w:rsidR="003355E5" w:rsidRPr="00C957C9">
        <w:t>a Licensee is</w:t>
      </w:r>
      <w:r w:rsidRPr="00C957C9">
        <w:t xml:space="preserve"> granted a licence under clause </w:t>
      </w:r>
      <w:fldSimple w:instr=" REF _Ref105212053 \r \h  \* MERGEFORMAT ">
        <w:r w:rsidR="00F11FC5" w:rsidRPr="00C957C9">
          <w:t>23</w:t>
        </w:r>
      </w:fldSimple>
      <w:r w:rsidRPr="00C957C9">
        <w:t xml:space="preserve"> for the use of Background IP contributed by another </w:t>
      </w:r>
      <w:r w:rsidR="00E059AF" w:rsidRPr="00C957C9">
        <w:t xml:space="preserve">Project </w:t>
      </w:r>
      <w:r w:rsidRPr="00C957C9">
        <w:t xml:space="preserve">Party (“the </w:t>
      </w:r>
      <w:r w:rsidR="00C23B1C" w:rsidRPr="00C957C9">
        <w:t xml:space="preserve">contributing </w:t>
      </w:r>
      <w:r w:rsidRPr="00C957C9">
        <w:t xml:space="preserve">Party”) for a Project, each of the </w:t>
      </w:r>
      <w:r w:rsidR="00E059AF" w:rsidRPr="00C957C9">
        <w:t>Licensees</w:t>
      </w:r>
      <w:r w:rsidRPr="00C957C9">
        <w:t xml:space="preserve"> must:</w:t>
      </w:r>
      <w:bookmarkEnd w:id="105"/>
      <w:r w:rsidRPr="00C957C9">
        <w:t xml:space="preserve"> </w:t>
      </w:r>
    </w:p>
    <w:p w:rsidR="00BE77B2" w:rsidRPr="00C957C9" w:rsidRDefault="00BE77B2" w:rsidP="00C957C9">
      <w:pPr>
        <w:pStyle w:val="Heading3"/>
      </w:pPr>
      <w:proofErr w:type="gramStart"/>
      <w:r w:rsidRPr="00C957C9">
        <w:t>use</w:t>
      </w:r>
      <w:proofErr w:type="gramEnd"/>
      <w:r w:rsidRPr="00C957C9">
        <w:t xml:space="preserve"> that Background IP only for the purposes of carrying out the Project and not for any other purpose;</w:t>
      </w:r>
    </w:p>
    <w:p w:rsidR="00BE77B2" w:rsidRPr="00C957C9" w:rsidRDefault="00BE77B2" w:rsidP="00C957C9">
      <w:pPr>
        <w:pStyle w:val="Heading3"/>
      </w:pPr>
      <w:proofErr w:type="gramStart"/>
      <w:r w:rsidRPr="00C957C9">
        <w:t>keep</w:t>
      </w:r>
      <w:proofErr w:type="gramEnd"/>
      <w:r w:rsidRPr="00C957C9">
        <w:t xml:space="preserve"> </w:t>
      </w:r>
      <w:smartTag w:uri="schemas-workshare-com/workshare" w:element="PolicySmartTags.CWSPolicyTagAction_6">
        <w:smartTagPr>
          <w:attr w:name="TagType" w:val="5"/>
        </w:smartTagPr>
        <w:r w:rsidRPr="00C957C9">
          <w:t>confidential</w:t>
        </w:r>
      </w:smartTag>
      <w:r w:rsidRPr="00C957C9">
        <w:t xml:space="preserve"> and not disclose that Background IP or any documents or material containing or referring to that Background IP that may prejudice the subsistence of any Intellectual Property in that Background IP; </w:t>
      </w:r>
    </w:p>
    <w:p w:rsidR="00BE77B2" w:rsidRPr="00C957C9" w:rsidRDefault="00BE77B2" w:rsidP="00C957C9">
      <w:pPr>
        <w:pStyle w:val="Heading3"/>
      </w:pPr>
      <w:bookmarkStart w:id="106" w:name="_Ref105212125"/>
      <w:proofErr w:type="gramStart"/>
      <w:r w:rsidRPr="00C957C9">
        <w:t>only</w:t>
      </w:r>
      <w:proofErr w:type="gramEnd"/>
      <w:r w:rsidRPr="00C957C9">
        <w:t xml:space="preserve"> disclose that Background IP to its</w:t>
      </w:r>
      <w:bookmarkEnd w:id="106"/>
    </w:p>
    <w:p w:rsidR="00BE77B2" w:rsidRPr="00C957C9" w:rsidRDefault="00BE77B2" w:rsidP="00C957C9">
      <w:pPr>
        <w:pStyle w:val="Heading4"/>
      </w:pPr>
      <w:proofErr w:type="gramStart"/>
      <w:r w:rsidRPr="00C957C9">
        <w:t>employees</w:t>
      </w:r>
      <w:proofErr w:type="gramEnd"/>
      <w:r w:rsidRPr="00C957C9">
        <w:t xml:space="preserve"> and contractors; </w:t>
      </w:r>
    </w:p>
    <w:p w:rsidR="00BE77B2" w:rsidRPr="00C957C9" w:rsidRDefault="00BE77B2" w:rsidP="00C957C9">
      <w:pPr>
        <w:pStyle w:val="Heading4"/>
      </w:pPr>
      <w:proofErr w:type="gramStart"/>
      <w:r w:rsidRPr="00C957C9">
        <w:t>directors</w:t>
      </w:r>
      <w:proofErr w:type="gramEnd"/>
      <w:r w:rsidRPr="00C957C9">
        <w:t xml:space="preserve"> and officers; and</w:t>
      </w:r>
    </w:p>
    <w:p w:rsidR="00BE77B2" w:rsidRPr="00C957C9" w:rsidRDefault="00BE77B2" w:rsidP="00C957C9">
      <w:pPr>
        <w:pStyle w:val="Heading4"/>
      </w:pPr>
      <w:proofErr w:type="gramStart"/>
      <w:r w:rsidRPr="00C957C9">
        <w:t>students</w:t>
      </w:r>
      <w:proofErr w:type="gramEnd"/>
      <w:r w:rsidRPr="00C957C9">
        <w:t xml:space="preserve"> referred to in clause </w:t>
      </w:r>
      <w:fldSimple w:instr=" REF _Ref288137674 \r \h  \* MERGEFORMAT ">
        <w:r w:rsidR="00F11FC5" w:rsidRPr="00C957C9">
          <w:t>55</w:t>
        </w:r>
      </w:fldSimple>
      <w:r w:rsidR="00B57DEA" w:rsidRPr="00C957C9">
        <w:t>,</w:t>
      </w:r>
    </w:p>
    <w:p w:rsidR="00BE77B2" w:rsidRPr="00C957C9" w:rsidRDefault="00BE77B2" w:rsidP="00C957C9">
      <w:pPr>
        <w:pStyle w:val="Heading2"/>
      </w:pPr>
      <w:proofErr w:type="gramStart"/>
      <w:r w:rsidRPr="00C957C9">
        <w:t>who</w:t>
      </w:r>
      <w:proofErr w:type="gramEnd"/>
      <w:r w:rsidRPr="00C957C9">
        <w:t xml:space="preserve"> have a need to know for the purposes of the Project (and only to the extent that each has a need to know) and ensure that those persons comply with the obligations under this clause;</w:t>
      </w:r>
    </w:p>
    <w:p w:rsidR="00BE77B2" w:rsidRPr="00C957C9" w:rsidRDefault="00BE77B2" w:rsidP="00C957C9">
      <w:pPr>
        <w:pStyle w:val="Heading3"/>
      </w:pPr>
      <w:proofErr w:type="gramStart"/>
      <w:r w:rsidRPr="00C957C9">
        <w:t>comply</w:t>
      </w:r>
      <w:proofErr w:type="gramEnd"/>
      <w:r w:rsidRPr="00C957C9">
        <w:t xml:space="preserve"> with any restrictions on use of the Background IP specified or notified by the </w:t>
      </w:r>
      <w:r w:rsidR="00973C15" w:rsidRPr="00C957C9">
        <w:t xml:space="preserve">contributing </w:t>
      </w:r>
      <w:r w:rsidRPr="00C957C9">
        <w:t xml:space="preserve">Party pursuant to clause </w:t>
      </w:r>
      <w:fldSimple w:instr=" REF _Ref105212053 \r \h  \* MERGEFORMAT ">
        <w:r w:rsidR="00F11FC5" w:rsidRPr="00C957C9">
          <w:t>23</w:t>
        </w:r>
      </w:fldSimple>
      <w:r w:rsidRPr="00C957C9">
        <w:t>; and</w:t>
      </w:r>
    </w:p>
    <w:p w:rsidR="00BE77B2" w:rsidRPr="00C957C9" w:rsidRDefault="00BE77B2" w:rsidP="00C957C9">
      <w:pPr>
        <w:pStyle w:val="Heading3"/>
      </w:pPr>
      <w:proofErr w:type="gramStart"/>
      <w:r w:rsidRPr="00C957C9">
        <w:t>on</w:t>
      </w:r>
      <w:proofErr w:type="gramEnd"/>
      <w:r w:rsidRPr="00C957C9">
        <w:t xml:space="preserve"> the </w:t>
      </w:r>
      <w:r w:rsidR="00C23B1C" w:rsidRPr="00C957C9">
        <w:t xml:space="preserve">contributing </w:t>
      </w:r>
      <w:r w:rsidRPr="00C957C9">
        <w:t xml:space="preserve">Party’s request, immediately deliver to the </w:t>
      </w:r>
      <w:r w:rsidR="00C23B1C" w:rsidRPr="00C957C9">
        <w:t xml:space="preserve">contributing </w:t>
      </w:r>
      <w:r w:rsidRPr="00C957C9">
        <w:t xml:space="preserve">Party all documents or materials containing or referring to the Background IP which are: </w:t>
      </w:r>
    </w:p>
    <w:p w:rsidR="00BE77B2" w:rsidRPr="00C957C9" w:rsidRDefault="00BE77B2" w:rsidP="00C957C9">
      <w:pPr>
        <w:pStyle w:val="Heading4"/>
      </w:pPr>
      <w:proofErr w:type="gramStart"/>
      <w:r w:rsidRPr="00C957C9">
        <w:t>in</w:t>
      </w:r>
      <w:proofErr w:type="gramEnd"/>
      <w:r w:rsidRPr="00C957C9">
        <w:t xml:space="preserve"> its possession, power or control; or</w:t>
      </w:r>
    </w:p>
    <w:p w:rsidR="00BE77B2" w:rsidRPr="00C957C9" w:rsidRDefault="00BE77B2" w:rsidP="00C957C9">
      <w:pPr>
        <w:pStyle w:val="Heading4"/>
      </w:pPr>
      <w:proofErr w:type="gramStart"/>
      <w:r w:rsidRPr="00C957C9">
        <w:t>in</w:t>
      </w:r>
      <w:proofErr w:type="gramEnd"/>
      <w:r w:rsidRPr="00C957C9">
        <w:t xml:space="preserve"> the possession, power or control of persons who have received the Background IP under clause </w:t>
      </w:r>
      <w:fldSimple w:instr=" REF _Ref105212129 \r \h  \* MERGEFORMAT ">
        <w:r w:rsidR="00F11FC5" w:rsidRPr="00C957C9">
          <w:t>24.1</w:t>
        </w:r>
      </w:fldSimple>
      <w:fldSimple w:instr=" REF _Ref105212125 \r \h  \* MERGEFORMAT ">
        <w:r w:rsidR="00F11FC5" w:rsidRPr="00C957C9">
          <w:t>(3)</w:t>
        </w:r>
      </w:fldSimple>
    </w:p>
    <w:p w:rsidR="00BE77B2" w:rsidRPr="00C957C9" w:rsidRDefault="00BE77B2">
      <w:pPr>
        <w:pStyle w:val="Heading5"/>
        <w:numPr>
          <w:ilvl w:val="0"/>
          <w:numId w:val="0"/>
        </w:numPr>
        <w:ind w:left="1418"/>
        <w:rPr>
          <w:rFonts w:ascii="Trebuchet MS" w:hAnsi="Trebuchet MS"/>
          <w:sz w:val="20"/>
        </w:rPr>
      </w:pPr>
      <w:proofErr w:type="gramStart"/>
      <w:r w:rsidRPr="00C957C9">
        <w:rPr>
          <w:rFonts w:ascii="Trebuchet MS" w:hAnsi="Trebuchet MS"/>
          <w:sz w:val="20"/>
        </w:rPr>
        <w:t>except</w:t>
      </w:r>
      <w:proofErr w:type="gramEnd"/>
      <w:r w:rsidRPr="00C957C9">
        <w:rPr>
          <w:rFonts w:ascii="Trebuchet MS" w:hAnsi="Trebuchet MS"/>
          <w:sz w:val="20"/>
        </w:rPr>
        <w:t xml:space="preserve"> to the extent that it reasonably requires the Background IP for the purpose of performing its obligations or exercising its rights under this </w:t>
      </w:r>
      <w:r w:rsidR="0054330D" w:rsidRPr="00C957C9">
        <w:rPr>
          <w:rFonts w:ascii="Trebuchet MS" w:hAnsi="Trebuchet MS"/>
          <w:sz w:val="20"/>
        </w:rPr>
        <w:t>deed</w:t>
      </w:r>
      <w:r w:rsidRPr="00C957C9">
        <w:rPr>
          <w:rFonts w:ascii="Trebuchet MS" w:hAnsi="Trebuchet MS"/>
          <w:sz w:val="20"/>
        </w:rPr>
        <w:t xml:space="preserve"> or by law. </w:t>
      </w:r>
    </w:p>
    <w:p w:rsidR="00BE77B2" w:rsidRPr="00C957C9" w:rsidRDefault="00BE77B2" w:rsidP="00C957C9">
      <w:pPr>
        <w:pStyle w:val="Heading1"/>
      </w:pPr>
      <w:bookmarkStart w:id="107" w:name="_Ref105213766"/>
      <w:bookmarkStart w:id="108" w:name="_Toc291074078"/>
      <w:bookmarkStart w:id="109" w:name="_Toc295463850"/>
      <w:r w:rsidRPr="00C957C9">
        <w:t xml:space="preserve">Licence to </w:t>
      </w:r>
      <w:r w:rsidR="00422DDE" w:rsidRPr="00C957C9">
        <w:t>Project Parties</w:t>
      </w:r>
      <w:r w:rsidRPr="00C957C9">
        <w:t>’ Background IP for Commercialisation</w:t>
      </w:r>
      <w:bookmarkEnd w:id="107"/>
      <w:bookmarkEnd w:id="108"/>
      <w:bookmarkEnd w:id="109"/>
    </w:p>
    <w:p w:rsidR="00BE77B2" w:rsidRPr="00C957C9" w:rsidRDefault="00BE77B2" w:rsidP="00C957C9">
      <w:pPr>
        <w:pStyle w:val="Heading2"/>
      </w:pPr>
      <w:r w:rsidRPr="00C957C9">
        <w:t xml:space="preserve">Each </w:t>
      </w:r>
      <w:r w:rsidR="00422DDE" w:rsidRPr="00C957C9">
        <w:t>Project Party</w:t>
      </w:r>
      <w:r w:rsidRPr="00C957C9">
        <w:t xml:space="preserve"> will grant a licence to the Company, on reasonable</w:t>
      </w:r>
      <w:r w:rsidR="00874513" w:rsidRPr="00C957C9">
        <w:t xml:space="preserve"> commercial</w:t>
      </w:r>
      <w:r w:rsidRPr="00C957C9">
        <w:t xml:space="preserve"> terms to be agreed by the </w:t>
      </w:r>
      <w:r w:rsidR="00422DDE" w:rsidRPr="00C957C9">
        <w:t>Project Party</w:t>
      </w:r>
      <w:r w:rsidRPr="00C957C9">
        <w:t xml:space="preserve"> and the Company, to use the </w:t>
      </w:r>
      <w:r w:rsidR="00422DDE" w:rsidRPr="00C957C9">
        <w:t xml:space="preserve">Project </w:t>
      </w:r>
      <w:r w:rsidR="00422DDE" w:rsidRPr="00C957C9">
        <w:lastRenderedPageBreak/>
        <w:t>Party</w:t>
      </w:r>
      <w:r w:rsidRPr="00C957C9">
        <w:t xml:space="preserve">'s Background IP for the purposes of Commercialising Project IP from the Project (including the right to sub-licence) provided that: </w:t>
      </w:r>
    </w:p>
    <w:p w:rsidR="00BE77B2" w:rsidRPr="00C957C9" w:rsidRDefault="00BE77B2" w:rsidP="00C957C9">
      <w:pPr>
        <w:pStyle w:val="Heading3"/>
      </w:pPr>
      <w:proofErr w:type="gramStart"/>
      <w:r w:rsidRPr="00C957C9">
        <w:t>the</w:t>
      </w:r>
      <w:proofErr w:type="gramEnd"/>
      <w:r w:rsidRPr="00C957C9">
        <w:t xml:space="preserve"> Project IP has been developed using that Background IP in accordance with </w:t>
      </w:r>
      <w:r w:rsidR="003355E5" w:rsidRPr="00C957C9">
        <w:t>the relevant Research Contract</w:t>
      </w:r>
      <w:r w:rsidRPr="00C957C9">
        <w:t xml:space="preserve">; and </w:t>
      </w:r>
    </w:p>
    <w:p w:rsidR="00BE77B2" w:rsidRPr="00C957C9" w:rsidRDefault="00BE77B2" w:rsidP="00C957C9">
      <w:pPr>
        <w:pStyle w:val="Heading3"/>
      </w:pPr>
      <w:proofErr w:type="gramStart"/>
      <w:r w:rsidRPr="00C957C9">
        <w:t>that</w:t>
      </w:r>
      <w:proofErr w:type="gramEnd"/>
      <w:r w:rsidRPr="00C957C9">
        <w:t xml:space="preserve"> Background IP is required for the Commercialisation of such Project IP</w:t>
      </w:r>
      <w:r w:rsidR="00B24C00" w:rsidRPr="00C957C9">
        <w:t>,</w:t>
      </w:r>
    </w:p>
    <w:p w:rsidR="00BE77B2" w:rsidRPr="00C957C9" w:rsidRDefault="00BE77B2" w:rsidP="00C957C9">
      <w:pPr>
        <w:pStyle w:val="Heading3"/>
      </w:pPr>
      <w:proofErr w:type="gramStart"/>
      <w:r w:rsidRPr="00C957C9">
        <w:t>subject</w:t>
      </w:r>
      <w:proofErr w:type="gramEnd"/>
      <w:r w:rsidRPr="00C957C9">
        <w:t xml:space="preserve"> to any restrictions on its use specified or notified in accordance with clause </w:t>
      </w:r>
      <w:fldSimple w:instr=" REF _Ref105211470 \r \h  \* MERGEFORMAT ">
        <w:r w:rsidR="00F11FC5" w:rsidRPr="00C957C9">
          <w:t>23</w:t>
        </w:r>
      </w:fldSimple>
      <w:r w:rsidRPr="00C957C9">
        <w:t xml:space="preserve">. </w:t>
      </w:r>
    </w:p>
    <w:p w:rsidR="00BE77B2" w:rsidRPr="00C957C9" w:rsidRDefault="00BE77B2" w:rsidP="00C957C9">
      <w:pPr>
        <w:pStyle w:val="Heading1"/>
      </w:pPr>
      <w:bookmarkStart w:id="110" w:name="_Toc291074079"/>
      <w:bookmarkStart w:id="111" w:name="_Toc295463851"/>
      <w:r w:rsidRPr="00C957C9">
        <w:t>Acknowledgement</w:t>
      </w:r>
      <w:bookmarkEnd w:id="110"/>
      <w:bookmarkEnd w:id="111"/>
    </w:p>
    <w:p w:rsidR="00BE77B2" w:rsidRPr="00C957C9" w:rsidRDefault="00BE77B2" w:rsidP="00C957C9">
      <w:pPr>
        <w:pStyle w:val="Heading2"/>
      </w:pPr>
      <w:r w:rsidRPr="00C957C9">
        <w:t>Subject to the rights granted in th</w:t>
      </w:r>
      <w:r w:rsidR="00F525F0" w:rsidRPr="00C957C9">
        <w:t>e relevant Research Contract</w:t>
      </w:r>
      <w:r w:rsidRPr="00C957C9">
        <w:t>, the</w:t>
      </w:r>
      <w:r w:rsidR="00F525F0" w:rsidRPr="00C957C9">
        <w:t xml:space="preserve"> </w:t>
      </w:r>
      <w:r w:rsidR="00BC5C71" w:rsidRPr="00C957C9">
        <w:t>Research Contract</w:t>
      </w:r>
      <w:r w:rsidRPr="00C957C9">
        <w:t xml:space="preserve"> Parties acknowledge and agree that a </w:t>
      </w:r>
      <w:r w:rsidR="00F525F0" w:rsidRPr="00C957C9">
        <w:t xml:space="preserve">Project </w:t>
      </w:r>
      <w:r w:rsidRPr="00C957C9">
        <w:t>Party retains the right to control its Background IP and that ownership of the Background IP does not change.</w:t>
      </w:r>
    </w:p>
    <w:p w:rsidR="00BE77B2" w:rsidRPr="00C957C9" w:rsidRDefault="00BE77B2" w:rsidP="00C957C9">
      <w:pPr>
        <w:pStyle w:val="Heading1"/>
      </w:pPr>
      <w:bookmarkStart w:id="112" w:name="_Toc291074080"/>
      <w:bookmarkStart w:id="113" w:name="_Toc295463852"/>
      <w:r w:rsidRPr="00C957C9">
        <w:t>Register of Background IP</w:t>
      </w:r>
      <w:bookmarkEnd w:id="112"/>
      <w:bookmarkEnd w:id="113"/>
    </w:p>
    <w:p w:rsidR="00BE77B2" w:rsidRPr="00C957C9" w:rsidRDefault="00BE77B2" w:rsidP="00C957C9">
      <w:pPr>
        <w:pStyle w:val="Heading2"/>
      </w:pPr>
      <w:r w:rsidRPr="00C957C9">
        <w:t xml:space="preserve">The Company shall maintain a register recording all Background IP </w:t>
      </w:r>
      <w:r w:rsidR="00F525F0" w:rsidRPr="00C957C9">
        <w:t>provided under Research Contract</w:t>
      </w:r>
      <w:r w:rsidR="00BC5C71" w:rsidRPr="00C957C9">
        <w:t>s</w:t>
      </w:r>
      <w:r w:rsidRPr="00C957C9">
        <w:t>, including any encumbrances or restrictions on its use specified or notified in accordance with clause</w:t>
      </w:r>
      <w:r w:rsidR="007D52D4" w:rsidRPr="00C957C9">
        <w:t xml:space="preserve"> </w:t>
      </w:r>
      <w:fldSimple w:instr=" REF _Ref105211470 \w \h  \* MERGEFORMAT ">
        <w:r w:rsidR="00F11FC5" w:rsidRPr="00C957C9">
          <w:t>23</w:t>
        </w:r>
      </w:fldSimple>
      <w:r w:rsidRPr="00C957C9">
        <w:t>.</w:t>
      </w:r>
    </w:p>
    <w:p w:rsidR="00BE77B2" w:rsidRPr="00C957C9" w:rsidRDefault="00BE77B2" w:rsidP="00C957C9">
      <w:pPr>
        <w:pStyle w:val="Heading1"/>
      </w:pPr>
      <w:bookmarkStart w:id="114" w:name="_Toc291074081"/>
      <w:bookmarkStart w:id="115" w:name="_Toc295463853"/>
      <w:r w:rsidRPr="00C957C9">
        <w:t>Infringement of Background IP</w:t>
      </w:r>
      <w:bookmarkEnd w:id="114"/>
      <w:bookmarkEnd w:id="115"/>
    </w:p>
    <w:p w:rsidR="00BE77B2" w:rsidRPr="00C957C9" w:rsidRDefault="00BE77B2" w:rsidP="00C957C9">
      <w:pPr>
        <w:pStyle w:val="Heading2"/>
      </w:pPr>
      <w:r w:rsidRPr="00C957C9">
        <w:t xml:space="preserve">The </w:t>
      </w:r>
      <w:r w:rsidR="00BC5C71" w:rsidRPr="00C957C9">
        <w:t xml:space="preserve">Research </w:t>
      </w:r>
      <w:r w:rsidR="000E0652" w:rsidRPr="00C957C9">
        <w:t xml:space="preserve">Contract </w:t>
      </w:r>
      <w:r w:rsidRPr="00C957C9">
        <w:t xml:space="preserve">Parties agree that they will take all necessary steps to give each other prompt notice of any infringement of Background IP that comes to their attention.  </w:t>
      </w:r>
    </w:p>
    <w:p w:rsidR="00BE77B2" w:rsidRPr="00C957C9" w:rsidRDefault="00BE77B2" w:rsidP="00C957C9">
      <w:pPr>
        <w:pStyle w:val="Heading1"/>
        <w:rPr>
          <w:shd w:val="clear" w:color="auto" w:fill="FFFF00"/>
        </w:rPr>
      </w:pPr>
      <w:bookmarkStart w:id="116" w:name="_Ref42596435"/>
      <w:bookmarkStart w:id="117" w:name="_Toc68979413"/>
      <w:bookmarkStart w:id="118" w:name="_Toc106701892"/>
      <w:bookmarkStart w:id="119" w:name="_Toc291074082"/>
      <w:bookmarkStart w:id="120" w:name="_Toc295463854"/>
      <w:r w:rsidRPr="00C957C9">
        <w:t>Project IP</w:t>
      </w:r>
      <w:bookmarkEnd w:id="116"/>
      <w:bookmarkEnd w:id="117"/>
      <w:bookmarkEnd w:id="118"/>
      <w:bookmarkEnd w:id="119"/>
      <w:bookmarkEnd w:id="120"/>
    </w:p>
    <w:p w:rsidR="00BE77B2" w:rsidRPr="00C957C9" w:rsidRDefault="00BE77B2" w:rsidP="00C957C9">
      <w:pPr>
        <w:pStyle w:val="Heading2"/>
      </w:pPr>
      <w:bookmarkStart w:id="121" w:name="_Ref288142592"/>
      <w:r w:rsidRPr="00C957C9">
        <w:t xml:space="preserve">Upon its creation, Project IP </w:t>
      </w:r>
      <w:r w:rsidR="00F148EA" w:rsidRPr="00C957C9">
        <w:t xml:space="preserve">(and any Improvements to Project IP) </w:t>
      </w:r>
      <w:r w:rsidRPr="00C957C9">
        <w:t>will be owned as follows:</w:t>
      </w:r>
      <w:bookmarkEnd w:id="121"/>
    </w:p>
    <w:p w:rsidR="00BE77B2" w:rsidRPr="00C957C9" w:rsidRDefault="00BE77B2" w:rsidP="00C957C9">
      <w:pPr>
        <w:pStyle w:val="Heading3"/>
      </w:pPr>
      <w:proofErr w:type="gramStart"/>
      <w:r w:rsidRPr="00C957C9">
        <w:t>the</w:t>
      </w:r>
      <w:proofErr w:type="gramEnd"/>
      <w:r w:rsidRPr="00C957C9">
        <w:t xml:space="preserve"> Company will be the owner of the legal interest in the Project IP; </w:t>
      </w:r>
    </w:p>
    <w:p w:rsidR="00BE77B2" w:rsidRPr="00C957C9" w:rsidRDefault="00BE77B2" w:rsidP="00C957C9">
      <w:pPr>
        <w:pStyle w:val="Heading3"/>
      </w:pPr>
      <w:proofErr w:type="gramStart"/>
      <w:r w:rsidRPr="00C957C9">
        <w:t>the</w:t>
      </w:r>
      <w:proofErr w:type="gramEnd"/>
      <w:r w:rsidRPr="00C957C9">
        <w:t xml:space="preserve"> beneficial interest in the Project IP will be owned by: </w:t>
      </w:r>
    </w:p>
    <w:p w:rsidR="00BE77B2" w:rsidRPr="00C957C9" w:rsidRDefault="000C1F2C" w:rsidP="00C957C9">
      <w:pPr>
        <w:pStyle w:val="Heading4"/>
      </w:pPr>
      <w:proofErr w:type="gramStart"/>
      <w:r w:rsidRPr="00C957C9">
        <w:t>the</w:t>
      </w:r>
      <w:proofErr w:type="gramEnd"/>
      <w:r w:rsidR="00BE77B2" w:rsidRPr="00C957C9">
        <w:t xml:space="preserve"> </w:t>
      </w:r>
      <w:r w:rsidR="00422DDE" w:rsidRPr="00C957C9">
        <w:t>Project Parties</w:t>
      </w:r>
      <w:r w:rsidRPr="00C957C9">
        <w:t xml:space="preserve"> participating in the Project </w:t>
      </w:r>
      <w:r w:rsidR="00B94FB4" w:rsidRPr="00C957C9">
        <w:t>which gave rise to the Project IP</w:t>
      </w:r>
      <w:r w:rsidR="00BE77B2" w:rsidRPr="00C957C9">
        <w:t>; and</w:t>
      </w:r>
    </w:p>
    <w:p w:rsidR="00BE77B2" w:rsidRPr="00C957C9" w:rsidRDefault="00BE77B2" w:rsidP="00C957C9">
      <w:pPr>
        <w:pStyle w:val="Heading4"/>
      </w:pPr>
      <w:proofErr w:type="gramStart"/>
      <w:r w:rsidRPr="00C957C9">
        <w:t>the</w:t>
      </w:r>
      <w:proofErr w:type="gramEnd"/>
      <w:r w:rsidRPr="00C957C9">
        <w:t xml:space="preserve"> Company, </w:t>
      </w:r>
    </w:p>
    <w:p w:rsidR="00BE77B2" w:rsidRPr="00C957C9" w:rsidRDefault="00BE77B2">
      <w:pPr>
        <w:pStyle w:val="MELegal4"/>
        <w:tabs>
          <w:tab w:val="clear" w:pos="2552"/>
        </w:tabs>
        <w:ind w:left="1361" w:firstLine="0"/>
        <w:rPr>
          <w:rFonts w:ascii="Trebuchet MS" w:hAnsi="Trebuchet MS"/>
          <w:sz w:val="20"/>
        </w:rPr>
      </w:pPr>
    </w:p>
    <w:p w:rsidR="00BE77B2" w:rsidRPr="00C957C9" w:rsidRDefault="00BE77B2">
      <w:pPr>
        <w:pStyle w:val="MELegal4"/>
        <w:tabs>
          <w:tab w:val="clear" w:pos="2552"/>
        </w:tabs>
        <w:ind w:left="1361" w:firstLine="0"/>
        <w:rPr>
          <w:rFonts w:ascii="Trebuchet MS" w:hAnsi="Trebuchet MS"/>
          <w:sz w:val="20"/>
        </w:rPr>
      </w:pPr>
      <w:proofErr w:type="gramStart"/>
      <w:r w:rsidRPr="00C957C9">
        <w:rPr>
          <w:rFonts w:ascii="Trebuchet MS" w:hAnsi="Trebuchet MS"/>
          <w:sz w:val="20"/>
        </w:rPr>
        <w:t>as</w:t>
      </w:r>
      <w:proofErr w:type="gramEnd"/>
      <w:r w:rsidRPr="00C957C9">
        <w:rPr>
          <w:rFonts w:ascii="Trebuchet MS" w:hAnsi="Trebuchet MS"/>
          <w:sz w:val="20"/>
        </w:rPr>
        <w:t xml:space="preserve"> tenants in common in the Project Shares, and</w:t>
      </w:r>
    </w:p>
    <w:p w:rsidR="00F148EA" w:rsidRPr="00C957C9" w:rsidRDefault="00F148EA" w:rsidP="00C957C9">
      <w:pPr>
        <w:pStyle w:val="Heading3"/>
      </w:pPr>
      <w:bookmarkStart w:id="122" w:name="_Ref70958969"/>
      <w:bookmarkStart w:id="123" w:name="_Ref78800020"/>
      <w:bookmarkStart w:id="124" w:name="_Toc78969664"/>
      <w:proofErr w:type="gramStart"/>
      <w:r w:rsidRPr="00C957C9">
        <w:t>the</w:t>
      </w:r>
      <w:proofErr w:type="gramEnd"/>
      <w:r w:rsidRPr="00C957C9">
        <w:t xml:space="preserve"> Company will hold the interest of the </w:t>
      </w:r>
      <w:r w:rsidR="00422DDE" w:rsidRPr="00C957C9">
        <w:t>Project Parties</w:t>
      </w:r>
      <w:r w:rsidRPr="00C957C9">
        <w:t xml:space="preserve"> in the Project IP and Improvements on trust.</w:t>
      </w:r>
    </w:p>
    <w:p w:rsidR="00BE77B2" w:rsidRPr="00C957C9" w:rsidRDefault="00BE77B2" w:rsidP="00C957C9">
      <w:pPr>
        <w:pStyle w:val="Heading1"/>
      </w:pPr>
      <w:bookmarkStart w:id="125" w:name="_Toc291074083"/>
      <w:bookmarkStart w:id="126" w:name="_Toc295463855"/>
      <w:r w:rsidRPr="00C957C9">
        <w:t>Variations to Project Shares</w:t>
      </w:r>
      <w:bookmarkEnd w:id="122"/>
      <w:bookmarkEnd w:id="123"/>
      <w:bookmarkEnd w:id="124"/>
      <w:bookmarkEnd w:id="125"/>
      <w:bookmarkEnd w:id="126"/>
      <w:r w:rsidRPr="00C957C9">
        <w:t xml:space="preserve"> </w:t>
      </w:r>
    </w:p>
    <w:p w:rsidR="00BE77B2" w:rsidRPr="00C957C9" w:rsidRDefault="00BE77B2" w:rsidP="00C957C9">
      <w:pPr>
        <w:pStyle w:val="Heading2"/>
      </w:pPr>
      <w:bookmarkStart w:id="127" w:name="_Ref69033198"/>
      <w:r w:rsidRPr="00C957C9">
        <w:t xml:space="preserve">If the Project Contributions contributed by one or more </w:t>
      </w:r>
      <w:r w:rsidR="00BC5C71" w:rsidRPr="00C957C9">
        <w:t>Research Contract</w:t>
      </w:r>
      <w:r w:rsidR="00F525F0" w:rsidRPr="00C957C9">
        <w:t xml:space="preserve"> </w:t>
      </w:r>
      <w:r w:rsidRPr="00C957C9">
        <w:t xml:space="preserve">Parties during the Project </w:t>
      </w:r>
      <w:r w:rsidR="00E458D0" w:rsidRPr="00C957C9">
        <w:t>are lower than</w:t>
      </w:r>
      <w:r w:rsidRPr="00C957C9">
        <w:t xml:space="preserve"> that specified in the Project Details, each </w:t>
      </w:r>
      <w:r w:rsidR="00BC5C71" w:rsidRPr="00C957C9">
        <w:lastRenderedPageBreak/>
        <w:t>Research Contract</w:t>
      </w:r>
      <w:r w:rsidR="00F525F0" w:rsidRPr="00C957C9">
        <w:t xml:space="preserve"> </w:t>
      </w:r>
      <w:r w:rsidRPr="00C957C9">
        <w:t>Party’s Project Share will be recalculated by the Company in accordance with the following formula as</w:t>
      </w:r>
      <w:bookmarkEnd w:id="127"/>
      <w:r w:rsidRPr="00C957C9">
        <w:t xml:space="preserve"> at the end of the Project:</w:t>
      </w:r>
    </w:p>
    <w:p w:rsidR="00BE77B2" w:rsidRPr="00C957C9" w:rsidRDefault="00BE77B2" w:rsidP="00C957C9">
      <w:pPr>
        <w:pStyle w:val="Heading3"/>
      </w:pPr>
      <w:r w:rsidRPr="00C957C9">
        <w:t>PS = (PC/TPC) x (100%)</w:t>
      </w:r>
    </w:p>
    <w:p w:rsidR="00BE77B2" w:rsidRPr="00C957C9" w:rsidRDefault="00BE77B2" w:rsidP="00C957C9">
      <w:pPr>
        <w:pStyle w:val="Heading3"/>
      </w:pPr>
      <w:proofErr w:type="gramStart"/>
      <w:r w:rsidRPr="00C957C9">
        <w:t>where</w:t>
      </w:r>
      <w:proofErr w:type="gramEnd"/>
      <w:r w:rsidRPr="00C957C9">
        <w:t>:</w:t>
      </w:r>
    </w:p>
    <w:p w:rsidR="00BE77B2" w:rsidRPr="00C957C9" w:rsidRDefault="00BE77B2" w:rsidP="00C957C9">
      <w:pPr>
        <w:pStyle w:val="Heading3"/>
      </w:pPr>
      <w:r w:rsidRPr="00C957C9">
        <w:t xml:space="preserve">PS is the Project Share for a </w:t>
      </w:r>
      <w:r w:rsidR="00BC5C71" w:rsidRPr="00C957C9">
        <w:t>Research Contract</w:t>
      </w:r>
      <w:r w:rsidR="00F525F0" w:rsidRPr="00C957C9">
        <w:t xml:space="preserve"> </w:t>
      </w:r>
      <w:r w:rsidRPr="00C957C9">
        <w:t xml:space="preserve">Party; </w:t>
      </w:r>
    </w:p>
    <w:p w:rsidR="00BE77B2" w:rsidRPr="00C957C9" w:rsidRDefault="00BE77B2" w:rsidP="00C957C9">
      <w:pPr>
        <w:pStyle w:val="Heading3"/>
      </w:pPr>
      <w:r w:rsidRPr="00C957C9">
        <w:t xml:space="preserve">TPC is the </w:t>
      </w:r>
      <w:r w:rsidR="00181D85" w:rsidRPr="00C957C9">
        <w:t xml:space="preserve">sum </w:t>
      </w:r>
      <w:r w:rsidRPr="00C957C9">
        <w:t xml:space="preserve">of </w:t>
      </w:r>
      <w:r w:rsidR="00181D85" w:rsidRPr="00C957C9">
        <w:t>all PCs calculated for the relevant Project</w:t>
      </w:r>
      <w:r w:rsidRPr="00C957C9">
        <w:t>; and</w:t>
      </w:r>
    </w:p>
    <w:p w:rsidR="00E458D0" w:rsidRPr="00C957C9" w:rsidRDefault="00BE77B2" w:rsidP="00C957C9">
      <w:pPr>
        <w:pStyle w:val="Heading3"/>
      </w:pPr>
      <w:r w:rsidRPr="00C957C9">
        <w:t xml:space="preserve">PC means the </w:t>
      </w:r>
      <w:r w:rsidR="00E458D0" w:rsidRPr="00C957C9">
        <w:t>lower of:</w:t>
      </w:r>
    </w:p>
    <w:p w:rsidR="00BE77B2" w:rsidRPr="00C957C9" w:rsidRDefault="00E458D0" w:rsidP="00C957C9">
      <w:pPr>
        <w:pStyle w:val="Heading4"/>
      </w:pPr>
      <w:proofErr w:type="gramStart"/>
      <w:r w:rsidRPr="00C957C9">
        <w:t>the</w:t>
      </w:r>
      <w:proofErr w:type="gramEnd"/>
      <w:r w:rsidRPr="00C957C9">
        <w:t xml:space="preserve"> </w:t>
      </w:r>
      <w:r w:rsidR="00BE77B2" w:rsidRPr="00C957C9">
        <w:t xml:space="preserve">Project Contributions of a </w:t>
      </w:r>
      <w:r w:rsidR="00BC5C71" w:rsidRPr="00C957C9">
        <w:t>Research Contract</w:t>
      </w:r>
      <w:r w:rsidR="00F525F0" w:rsidRPr="00C957C9">
        <w:t xml:space="preserve"> </w:t>
      </w:r>
      <w:r w:rsidR="00BE77B2" w:rsidRPr="00C957C9">
        <w:t>Party made during the Project,</w:t>
      </w:r>
      <w:r w:rsidRPr="00C957C9">
        <w:t xml:space="preserve"> and</w:t>
      </w:r>
    </w:p>
    <w:p w:rsidR="00E458D0" w:rsidRPr="00C957C9" w:rsidRDefault="00C23B1C" w:rsidP="00C957C9">
      <w:pPr>
        <w:pStyle w:val="Heading4"/>
      </w:pPr>
      <w:proofErr w:type="gramStart"/>
      <w:r w:rsidRPr="00C957C9">
        <w:t>t</w:t>
      </w:r>
      <w:r w:rsidR="00E458D0" w:rsidRPr="00C957C9">
        <w:t>he</w:t>
      </w:r>
      <w:proofErr w:type="gramEnd"/>
      <w:r w:rsidR="00E458D0" w:rsidRPr="00C957C9">
        <w:t xml:space="preserve"> </w:t>
      </w:r>
      <w:r w:rsidR="00181D85" w:rsidRPr="00C957C9">
        <w:t xml:space="preserve">agreed </w:t>
      </w:r>
      <w:r w:rsidR="00E458D0" w:rsidRPr="00C957C9">
        <w:t>Project Contributions of that Research Contract Party shown in the Project Details</w:t>
      </w:r>
    </w:p>
    <w:p w:rsidR="00BE77B2" w:rsidRPr="00C957C9" w:rsidRDefault="00BE77B2" w:rsidP="00C957C9">
      <w:pPr>
        <w:pStyle w:val="Heading3"/>
        <w:rPr>
          <w:rFonts w:eastAsia="Arial Unicode MS"/>
        </w:rPr>
      </w:pPr>
      <w:proofErr w:type="gramStart"/>
      <w:r w:rsidRPr="00C957C9">
        <w:t>provided</w:t>
      </w:r>
      <w:proofErr w:type="gramEnd"/>
      <w:r w:rsidRPr="00C957C9">
        <w:t xml:space="preserve"> that the deemed monetary valuation of  </w:t>
      </w:r>
      <w:r w:rsidR="008750D6" w:rsidRPr="00C957C9">
        <w:t xml:space="preserve">in-kind </w:t>
      </w:r>
      <w:r w:rsidRPr="00C957C9">
        <w:t>Project Contributions for the purposes of this clause is made in accordance with the Valuation Principles.</w:t>
      </w:r>
    </w:p>
    <w:p w:rsidR="00BE77B2" w:rsidRPr="00C957C9" w:rsidRDefault="00BE77B2" w:rsidP="00C957C9">
      <w:pPr>
        <w:pStyle w:val="Heading1"/>
        <w:rPr>
          <w:rFonts w:eastAsia="Arial Unicode MS"/>
        </w:rPr>
      </w:pPr>
      <w:bookmarkStart w:id="128" w:name="_Toc291074084"/>
      <w:bookmarkStart w:id="129" w:name="_Toc295463856"/>
      <w:r w:rsidRPr="00C957C9">
        <w:t>Vesting of ownership of Project IP</w:t>
      </w:r>
      <w:bookmarkEnd w:id="128"/>
      <w:bookmarkEnd w:id="129"/>
    </w:p>
    <w:p w:rsidR="00BE77B2" w:rsidRPr="00C957C9" w:rsidRDefault="00BE77B2" w:rsidP="00C957C9">
      <w:pPr>
        <w:pStyle w:val="Heading2"/>
        <w:rPr>
          <w:rFonts w:eastAsia="Arial Unicode MS"/>
        </w:rPr>
      </w:pPr>
      <w:r w:rsidRPr="00C957C9">
        <w:t xml:space="preserve">The </w:t>
      </w:r>
      <w:r w:rsidR="00010544" w:rsidRPr="00C957C9">
        <w:t xml:space="preserve">Project </w:t>
      </w:r>
      <w:r w:rsidRPr="00C957C9">
        <w:t xml:space="preserve">Parties must co-operate and promptly do all acts and things and execute all documents which may be necessary for the purpose of vesting ownership of the legal and beneficial interest in the </w:t>
      </w:r>
      <w:r w:rsidR="002B3954" w:rsidRPr="00C957C9">
        <w:t xml:space="preserve">Project </w:t>
      </w:r>
      <w:r w:rsidRPr="00C957C9">
        <w:t xml:space="preserve">IP as required under </w:t>
      </w:r>
      <w:r w:rsidR="00F525F0" w:rsidRPr="00C957C9">
        <w:t>each Research Contract</w:t>
      </w:r>
      <w:r w:rsidRPr="00C957C9">
        <w:t>.</w:t>
      </w:r>
    </w:p>
    <w:p w:rsidR="00B36742" w:rsidRPr="00C957C9" w:rsidRDefault="00BE77B2" w:rsidP="00C957C9">
      <w:pPr>
        <w:pStyle w:val="Heading1"/>
      </w:pPr>
      <w:bookmarkStart w:id="130" w:name="_Toc291074085"/>
      <w:bookmarkStart w:id="131" w:name="_Toc295463857"/>
      <w:r w:rsidRPr="00C957C9">
        <w:t xml:space="preserve">Dealing with </w:t>
      </w:r>
      <w:r w:rsidR="002B3954" w:rsidRPr="00C957C9">
        <w:t>Project IP</w:t>
      </w:r>
      <w:bookmarkEnd w:id="130"/>
      <w:bookmarkEnd w:id="131"/>
    </w:p>
    <w:p w:rsidR="00BE77B2" w:rsidRPr="00C957C9" w:rsidRDefault="00BE77B2" w:rsidP="00C957C9">
      <w:pPr>
        <w:pStyle w:val="Heading2"/>
      </w:pPr>
      <w:r w:rsidRPr="00C957C9">
        <w:t xml:space="preserve">Each </w:t>
      </w:r>
      <w:r w:rsidR="00422DDE" w:rsidRPr="00C957C9">
        <w:t>Project Party</w:t>
      </w:r>
      <w:r w:rsidRPr="00C957C9">
        <w:t xml:space="preserve"> must:</w:t>
      </w:r>
    </w:p>
    <w:p w:rsidR="00BE77B2" w:rsidRPr="00C957C9" w:rsidRDefault="00BE77B2" w:rsidP="00C957C9">
      <w:pPr>
        <w:pStyle w:val="Heading3"/>
      </w:pPr>
      <w:proofErr w:type="gramStart"/>
      <w:r w:rsidRPr="00C957C9">
        <w:t>use</w:t>
      </w:r>
      <w:proofErr w:type="gramEnd"/>
      <w:r w:rsidRPr="00C957C9">
        <w:t xml:space="preserve"> its reasonable efforts to ensure that itself and its employees, agents, contractors, students under their supervision or other persons participating in the Project:</w:t>
      </w:r>
    </w:p>
    <w:p w:rsidR="00BE77B2" w:rsidRPr="00C957C9" w:rsidRDefault="00BE77B2" w:rsidP="00C957C9">
      <w:pPr>
        <w:pStyle w:val="Heading4"/>
      </w:pPr>
      <w:proofErr w:type="gramStart"/>
      <w:r w:rsidRPr="00C957C9">
        <w:t>respond</w:t>
      </w:r>
      <w:proofErr w:type="gramEnd"/>
      <w:r w:rsidRPr="00C957C9">
        <w:t xml:space="preserve"> to a request from the Company to provide information in its possession about </w:t>
      </w:r>
      <w:r w:rsidR="002B3954" w:rsidRPr="00C957C9">
        <w:t>Project IP</w:t>
      </w:r>
      <w:r w:rsidRPr="00C957C9">
        <w:t xml:space="preserve"> that has been developed by the </w:t>
      </w:r>
      <w:r w:rsidR="00422DDE" w:rsidRPr="00C957C9">
        <w:t>Project Party</w:t>
      </w:r>
      <w:r w:rsidRPr="00C957C9">
        <w:t xml:space="preserve"> or is under development by the </w:t>
      </w:r>
      <w:r w:rsidR="00422DDE" w:rsidRPr="00C957C9">
        <w:t>Project Party</w:t>
      </w:r>
      <w:r w:rsidRPr="00C957C9">
        <w:t>;</w:t>
      </w:r>
    </w:p>
    <w:p w:rsidR="00BE77B2" w:rsidRPr="00C957C9" w:rsidRDefault="00BE77B2" w:rsidP="00C957C9">
      <w:pPr>
        <w:pStyle w:val="Heading4"/>
      </w:pPr>
      <w:proofErr w:type="gramStart"/>
      <w:r w:rsidRPr="00C957C9">
        <w:t>identify</w:t>
      </w:r>
      <w:proofErr w:type="gramEnd"/>
      <w:r w:rsidRPr="00C957C9">
        <w:t xml:space="preserve"> </w:t>
      </w:r>
      <w:r w:rsidR="002B3954" w:rsidRPr="00C957C9">
        <w:t>Project IP</w:t>
      </w:r>
      <w:r w:rsidRPr="00C957C9">
        <w:t xml:space="preserve"> generated or developed by them;</w:t>
      </w:r>
    </w:p>
    <w:p w:rsidR="00BE77B2" w:rsidRPr="00C957C9" w:rsidRDefault="00BE77B2" w:rsidP="00C957C9">
      <w:pPr>
        <w:pStyle w:val="Heading4"/>
      </w:pPr>
      <w:proofErr w:type="gramStart"/>
      <w:r w:rsidRPr="00C957C9">
        <w:t>promptly</w:t>
      </w:r>
      <w:proofErr w:type="gramEnd"/>
      <w:r w:rsidRPr="00C957C9">
        <w:t xml:space="preserve"> communicate details of</w:t>
      </w:r>
      <w:r w:rsidR="00010544" w:rsidRPr="00C957C9">
        <w:t xml:space="preserve"> </w:t>
      </w:r>
      <w:r w:rsidRPr="00C957C9">
        <w:t>Project IP to the Project Leader; and</w:t>
      </w:r>
    </w:p>
    <w:p w:rsidR="00BE77B2" w:rsidRPr="00C957C9" w:rsidRDefault="00BE77B2" w:rsidP="00C957C9">
      <w:pPr>
        <w:pStyle w:val="Heading4"/>
      </w:pPr>
      <w:proofErr w:type="gramStart"/>
      <w:r w:rsidRPr="00C957C9">
        <w:t>do</w:t>
      </w:r>
      <w:proofErr w:type="gramEnd"/>
      <w:r w:rsidRPr="00C957C9">
        <w:t xml:space="preserve"> not prejudice protection of Project IP; </w:t>
      </w:r>
    </w:p>
    <w:p w:rsidR="00BE77B2" w:rsidRPr="00C957C9" w:rsidRDefault="00BE77B2" w:rsidP="00C957C9">
      <w:pPr>
        <w:pStyle w:val="Heading4"/>
      </w:pPr>
      <w:r w:rsidRPr="00C957C9">
        <w:t xml:space="preserve">do not use, Commercialise, dispose of, encumber or otherwise deal with or enter any agreement in relation to any interest that it might hold in Project IP, except as authorised in </w:t>
      </w:r>
      <w:r w:rsidR="00F525F0" w:rsidRPr="00C957C9">
        <w:t>a Research Contract</w:t>
      </w:r>
      <w:r w:rsidR="00B36742" w:rsidRPr="00C957C9">
        <w:t>; and</w:t>
      </w:r>
    </w:p>
    <w:p w:rsidR="00B36742" w:rsidRPr="00C957C9" w:rsidRDefault="00B36742" w:rsidP="00C957C9">
      <w:pPr>
        <w:pStyle w:val="Heading4"/>
      </w:pPr>
      <w:proofErr w:type="gramStart"/>
      <w:r w:rsidRPr="00C957C9">
        <w:t>must</w:t>
      </w:r>
      <w:proofErr w:type="gramEnd"/>
      <w:r w:rsidRPr="00C957C9">
        <w:t xml:space="preserve"> not seek to revoke any appointment of the Company as trustee of that </w:t>
      </w:r>
      <w:r w:rsidR="00F525F0" w:rsidRPr="00C957C9">
        <w:t xml:space="preserve">Project Party’s </w:t>
      </w:r>
      <w:r w:rsidRPr="00C957C9">
        <w:t>interest in the Project IP</w:t>
      </w:r>
      <w:r w:rsidR="008908F5" w:rsidRPr="00C957C9">
        <w:t>.</w:t>
      </w:r>
    </w:p>
    <w:p w:rsidR="00BE77B2" w:rsidRPr="00C957C9" w:rsidRDefault="00BE77B2" w:rsidP="00C957C9">
      <w:pPr>
        <w:pStyle w:val="Heading3"/>
      </w:pPr>
      <w:r w:rsidRPr="00C957C9">
        <w:lastRenderedPageBreak/>
        <w:t xml:space="preserve">No </w:t>
      </w:r>
      <w:r w:rsidR="00422DDE" w:rsidRPr="00C957C9">
        <w:t>Project Party</w:t>
      </w:r>
      <w:r w:rsidRPr="00C957C9">
        <w:t xml:space="preserve"> may deal with, Commercialise, dispose of or encumber any interest which it might hold in Project IP, without the written consent of the Company.</w:t>
      </w:r>
    </w:p>
    <w:p w:rsidR="00C27C8D" w:rsidRPr="00C957C9" w:rsidRDefault="00C27C8D" w:rsidP="00C957C9">
      <w:pPr>
        <w:pStyle w:val="Heading2"/>
      </w:pPr>
      <w:r w:rsidRPr="00C957C9">
        <w:t xml:space="preserve">The </w:t>
      </w:r>
      <w:r w:rsidR="00F525F0" w:rsidRPr="00C957C9">
        <w:t xml:space="preserve">Project Parties </w:t>
      </w:r>
      <w:r w:rsidRPr="00C957C9">
        <w:t xml:space="preserve">must give the Company prompt notice of any infringement of </w:t>
      </w:r>
      <w:r w:rsidR="002B3954" w:rsidRPr="00C957C9">
        <w:t>Project IP</w:t>
      </w:r>
      <w:r w:rsidRPr="00C957C9">
        <w:t xml:space="preserve"> which comes to their attention and each </w:t>
      </w:r>
      <w:r w:rsidR="00F525F0" w:rsidRPr="00C957C9">
        <w:t xml:space="preserve">Project </w:t>
      </w:r>
      <w:r w:rsidRPr="00C957C9">
        <w:t xml:space="preserve">Party agrees to give the Company all assistance which it may reasonably require in order to protect the </w:t>
      </w:r>
      <w:r w:rsidR="002B3954" w:rsidRPr="00C957C9">
        <w:t>Project IP</w:t>
      </w:r>
      <w:r w:rsidRPr="00C957C9">
        <w:t xml:space="preserve"> (but only if the Company pays the </w:t>
      </w:r>
      <w:r w:rsidR="00F525F0" w:rsidRPr="00C957C9">
        <w:t xml:space="preserve">Project </w:t>
      </w:r>
      <w:r w:rsidRPr="00C957C9">
        <w:t xml:space="preserve">Party providing the assistance for all reasonable costs and expenses of doing so). </w:t>
      </w:r>
    </w:p>
    <w:p w:rsidR="00725054" w:rsidRPr="00C957C9" w:rsidRDefault="00725054" w:rsidP="00C957C9">
      <w:pPr>
        <w:pStyle w:val="Heading2"/>
      </w:pPr>
      <w:r w:rsidRPr="00C957C9">
        <w:t xml:space="preserve">The Company must maintain an IP register recording </w:t>
      </w:r>
      <w:r w:rsidR="002B3954" w:rsidRPr="00C957C9">
        <w:t>Project IP</w:t>
      </w:r>
      <w:r w:rsidRPr="00C957C9">
        <w:t xml:space="preserve"> notified to the Company, containing at least the following details:</w:t>
      </w:r>
    </w:p>
    <w:p w:rsidR="00725054" w:rsidRPr="00C957C9" w:rsidRDefault="00725054" w:rsidP="00C957C9">
      <w:pPr>
        <w:pStyle w:val="Heading3"/>
      </w:pPr>
      <w:proofErr w:type="gramStart"/>
      <w:r w:rsidRPr="00C957C9">
        <w:t>date</w:t>
      </w:r>
      <w:proofErr w:type="gramEnd"/>
      <w:r w:rsidRPr="00C957C9">
        <w:t xml:space="preserve"> of entry on register;</w:t>
      </w:r>
    </w:p>
    <w:p w:rsidR="00725054" w:rsidRPr="00C957C9" w:rsidRDefault="00725054" w:rsidP="00C957C9">
      <w:pPr>
        <w:pStyle w:val="Heading3"/>
      </w:pPr>
      <w:proofErr w:type="gramStart"/>
      <w:r w:rsidRPr="00C957C9">
        <w:t>description</w:t>
      </w:r>
      <w:proofErr w:type="gramEnd"/>
      <w:r w:rsidRPr="00C957C9">
        <w:t xml:space="preserve"> of </w:t>
      </w:r>
      <w:r w:rsidR="002B3954" w:rsidRPr="00C957C9">
        <w:t>Project IP</w:t>
      </w:r>
      <w:r w:rsidRPr="00C957C9">
        <w:t>; and</w:t>
      </w:r>
    </w:p>
    <w:p w:rsidR="00725054" w:rsidRPr="00C957C9" w:rsidRDefault="00725054" w:rsidP="00C957C9">
      <w:pPr>
        <w:pStyle w:val="Heading3"/>
      </w:pPr>
      <w:proofErr w:type="gramStart"/>
      <w:r w:rsidRPr="00C957C9">
        <w:t>identity</w:t>
      </w:r>
      <w:proofErr w:type="gramEnd"/>
      <w:r w:rsidRPr="00C957C9">
        <w:t xml:space="preserve"> of the inventor and the </w:t>
      </w:r>
      <w:r w:rsidR="00F525F0" w:rsidRPr="00C957C9">
        <w:t xml:space="preserve">Project </w:t>
      </w:r>
      <w:r w:rsidRPr="00C957C9">
        <w:t xml:space="preserve">Party that developed the </w:t>
      </w:r>
      <w:r w:rsidR="002B3954" w:rsidRPr="00C957C9">
        <w:t>Project IP</w:t>
      </w:r>
      <w:r w:rsidRPr="00C957C9">
        <w:t>; and</w:t>
      </w:r>
    </w:p>
    <w:p w:rsidR="00725054" w:rsidRPr="00C957C9" w:rsidRDefault="00725054" w:rsidP="00C957C9">
      <w:pPr>
        <w:pStyle w:val="Heading3"/>
      </w:pPr>
      <w:proofErr w:type="gramStart"/>
      <w:r w:rsidRPr="00C957C9">
        <w:t>details</w:t>
      </w:r>
      <w:proofErr w:type="gramEnd"/>
      <w:r w:rsidRPr="00C957C9">
        <w:t xml:space="preserve"> of any agreements made by the Company with Participants or with third parties in relation to disclosure or use of the </w:t>
      </w:r>
      <w:r w:rsidR="002B3954" w:rsidRPr="00C957C9">
        <w:t>Project IP</w:t>
      </w:r>
      <w:r w:rsidRPr="00C957C9">
        <w:t xml:space="preserve">. </w:t>
      </w:r>
    </w:p>
    <w:p w:rsidR="00BE77B2" w:rsidRPr="00C957C9" w:rsidRDefault="00BE77B2" w:rsidP="00C957C9">
      <w:pPr>
        <w:pStyle w:val="Heading1"/>
      </w:pPr>
      <w:bookmarkStart w:id="132" w:name="_Toc291074086"/>
      <w:bookmarkStart w:id="133" w:name="_Toc295463858"/>
      <w:r w:rsidRPr="00C957C9">
        <w:t>Company use of Project IP</w:t>
      </w:r>
      <w:bookmarkEnd w:id="132"/>
      <w:bookmarkEnd w:id="133"/>
    </w:p>
    <w:p w:rsidR="00BE77B2" w:rsidRPr="00C957C9" w:rsidRDefault="00BE77B2" w:rsidP="00C957C9">
      <w:pPr>
        <w:pStyle w:val="Heading2"/>
      </w:pPr>
      <w:r w:rsidRPr="00C957C9">
        <w:t>The Company may at all times:</w:t>
      </w:r>
    </w:p>
    <w:p w:rsidR="00BE77B2" w:rsidRPr="00C957C9" w:rsidRDefault="00BE77B2" w:rsidP="00C957C9">
      <w:pPr>
        <w:pStyle w:val="Heading3"/>
      </w:pPr>
      <w:r w:rsidRPr="00C957C9">
        <w:t xml:space="preserve">Commercialise the Project IP in accordance with clause </w:t>
      </w:r>
      <w:fldSimple w:instr=" REF _Ref105230257 \r \h  \* MERGEFORMAT ">
        <w:r w:rsidR="00F11FC5" w:rsidRPr="00C957C9">
          <w:t>38</w:t>
        </w:r>
      </w:fldSimple>
      <w:r w:rsidRPr="00C957C9">
        <w:t>;</w:t>
      </w:r>
    </w:p>
    <w:p w:rsidR="00BE77B2" w:rsidRPr="00C957C9" w:rsidRDefault="00BE77B2" w:rsidP="00C957C9">
      <w:pPr>
        <w:pStyle w:val="Heading3"/>
      </w:pPr>
      <w:proofErr w:type="gramStart"/>
      <w:r w:rsidRPr="00C957C9">
        <w:t>use</w:t>
      </w:r>
      <w:proofErr w:type="gramEnd"/>
      <w:r w:rsidRPr="00C957C9">
        <w:t xml:space="preserve"> the Project IP for the Project and for research, training and education purposes of th</w:t>
      </w:r>
      <w:r w:rsidR="000C1F2C" w:rsidRPr="00C957C9">
        <w:t>e Centre</w:t>
      </w:r>
      <w:r w:rsidRPr="00C957C9">
        <w:t>; and</w:t>
      </w:r>
    </w:p>
    <w:p w:rsidR="00BE77B2" w:rsidRPr="00C957C9" w:rsidRDefault="000C1F2C" w:rsidP="00C957C9">
      <w:pPr>
        <w:pStyle w:val="Heading3"/>
      </w:pPr>
      <w:proofErr w:type="gramStart"/>
      <w:r w:rsidRPr="00C957C9">
        <w:t>licens</w:t>
      </w:r>
      <w:r w:rsidR="00BE77B2" w:rsidRPr="00C957C9">
        <w:t>e</w:t>
      </w:r>
      <w:proofErr w:type="gramEnd"/>
      <w:r w:rsidR="00BE77B2" w:rsidRPr="00C957C9">
        <w:t xml:space="preserve"> any Participant or any other person to use the Project IP for the research, training and education purposes of the Centre,</w:t>
      </w:r>
    </w:p>
    <w:p w:rsidR="00BE77B2" w:rsidRPr="00C957C9" w:rsidRDefault="00BE77B2" w:rsidP="00C957C9">
      <w:pPr>
        <w:pStyle w:val="Heading3"/>
      </w:pPr>
      <w:r w:rsidRPr="00C957C9">
        <w:t xml:space="preserve">and must not use or license the Project IP for any other research, training and education purposes except with the written consent of all </w:t>
      </w:r>
      <w:r w:rsidR="00422DDE" w:rsidRPr="00C957C9">
        <w:t>Project Parties</w:t>
      </w:r>
      <w:r w:rsidR="00B94FB4" w:rsidRPr="00C957C9">
        <w:t xml:space="preserve"> participating in the particular Project which gave rise to the Project IP</w:t>
      </w:r>
      <w:r w:rsidRPr="00C957C9">
        <w:t xml:space="preserve">. </w:t>
      </w:r>
      <w:r w:rsidR="00B94FB4" w:rsidRPr="00C957C9">
        <w:t xml:space="preserve"> </w:t>
      </w:r>
    </w:p>
    <w:p w:rsidR="00BE77B2" w:rsidRPr="00C957C9" w:rsidRDefault="00422DDE" w:rsidP="00C957C9">
      <w:pPr>
        <w:pStyle w:val="Heading1"/>
      </w:pPr>
      <w:bookmarkStart w:id="134" w:name="_Toc291074087"/>
      <w:bookmarkStart w:id="135" w:name="_Toc295463859"/>
      <w:r w:rsidRPr="00C957C9">
        <w:t>Project Parties</w:t>
      </w:r>
      <w:r w:rsidR="00BE77B2" w:rsidRPr="00C957C9">
        <w:t>’ use of Project IP</w:t>
      </w:r>
      <w:bookmarkEnd w:id="134"/>
      <w:bookmarkEnd w:id="135"/>
    </w:p>
    <w:p w:rsidR="00BE77B2" w:rsidRPr="00C957C9" w:rsidRDefault="00414BE1" w:rsidP="00C957C9">
      <w:pPr>
        <w:pStyle w:val="Heading2"/>
      </w:pPr>
      <w:bookmarkStart w:id="136" w:name="_Ref105229931"/>
      <w:r w:rsidRPr="00C957C9">
        <w:t>In relation to Project IP arising under a Project in which a</w:t>
      </w:r>
      <w:r w:rsidR="00BE77B2" w:rsidRPr="00C957C9">
        <w:t xml:space="preserve"> </w:t>
      </w:r>
      <w:r w:rsidR="00422DDE" w:rsidRPr="00C957C9">
        <w:t>Project Party</w:t>
      </w:r>
      <w:r w:rsidRPr="00C957C9">
        <w:t xml:space="preserve"> is involved, that </w:t>
      </w:r>
      <w:r w:rsidR="00422DDE" w:rsidRPr="00C957C9">
        <w:t>Project Party</w:t>
      </w:r>
      <w:r w:rsidR="00BE77B2" w:rsidRPr="00C957C9">
        <w:t xml:space="preserve"> has an irrevocable non-exclusive royalty-free right to use </w:t>
      </w:r>
      <w:r w:rsidRPr="00C957C9">
        <w:t xml:space="preserve">that </w:t>
      </w:r>
      <w:r w:rsidR="00BE77B2" w:rsidRPr="00C957C9">
        <w:t>Project IP:</w:t>
      </w:r>
      <w:bookmarkEnd w:id="136"/>
      <w:r w:rsidR="00BE77B2" w:rsidRPr="00C957C9">
        <w:t xml:space="preserve"> </w:t>
      </w:r>
    </w:p>
    <w:p w:rsidR="00BE77B2" w:rsidRPr="00C957C9" w:rsidRDefault="00BE77B2" w:rsidP="00C957C9">
      <w:pPr>
        <w:pStyle w:val="Heading3"/>
      </w:pPr>
      <w:proofErr w:type="gramStart"/>
      <w:r w:rsidRPr="00C957C9">
        <w:t>for</w:t>
      </w:r>
      <w:proofErr w:type="gramEnd"/>
      <w:r w:rsidRPr="00C957C9">
        <w:t xml:space="preserve"> the purpose of undertaking the Project in accordance with th</w:t>
      </w:r>
      <w:r w:rsidR="00F525F0" w:rsidRPr="00C957C9">
        <w:t>e Research Contract</w:t>
      </w:r>
      <w:r w:rsidRPr="00C957C9">
        <w:t>;</w:t>
      </w:r>
    </w:p>
    <w:p w:rsidR="00BE77B2" w:rsidRPr="00C957C9" w:rsidRDefault="00BE77B2" w:rsidP="00C957C9">
      <w:pPr>
        <w:pStyle w:val="Heading3"/>
      </w:pPr>
      <w:proofErr w:type="gramStart"/>
      <w:r w:rsidRPr="00C957C9">
        <w:t>for</w:t>
      </w:r>
      <w:proofErr w:type="gramEnd"/>
      <w:r w:rsidRPr="00C957C9">
        <w:t xml:space="preserve"> internal non-commercial purposes including research and teaching;</w:t>
      </w:r>
    </w:p>
    <w:p w:rsidR="00BE77B2" w:rsidRPr="00C957C9" w:rsidRDefault="00BE77B2" w:rsidP="00C957C9">
      <w:pPr>
        <w:pStyle w:val="Heading3"/>
      </w:pPr>
      <w:proofErr w:type="gramStart"/>
      <w:r w:rsidRPr="00C957C9">
        <w:t>for</w:t>
      </w:r>
      <w:proofErr w:type="gramEnd"/>
      <w:r w:rsidRPr="00C957C9">
        <w:t xml:space="preserve"> emergency use where a </w:t>
      </w:r>
      <w:r w:rsidR="00422DDE" w:rsidRPr="00C957C9">
        <w:t>Project Party</w:t>
      </w:r>
      <w:r w:rsidRPr="00C957C9">
        <w:t xml:space="preserve"> has statutory or regulatory obligations;</w:t>
      </w:r>
      <w:r w:rsidR="00010544" w:rsidRPr="00C957C9">
        <w:t xml:space="preserve"> or</w:t>
      </w:r>
    </w:p>
    <w:p w:rsidR="00BE77B2" w:rsidRPr="00C957C9" w:rsidRDefault="00BE77B2" w:rsidP="00C957C9">
      <w:pPr>
        <w:pStyle w:val="Heading3"/>
      </w:pPr>
      <w:r w:rsidRPr="00C957C9">
        <w:t xml:space="preserve">for any other purpose, other than Commercialisation, within the </w:t>
      </w:r>
      <w:r w:rsidR="00422DDE" w:rsidRPr="00C957C9">
        <w:t>Project Party</w:t>
      </w:r>
      <w:r w:rsidRPr="00C957C9">
        <w:t>'s respective Use Field and subject to any Use Field Conditions</w:t>
      </w:r>
      <w:r w:rsidR="00930603" w:rsidRPr="00C957C9">
        <w:t>,</w:t>
      </w:r>
    </w:p>
    <w:p w:rsidR="00BE77B2" w:rsidRPr="00C957C9" w:rsidRDefault="00BE77B2" w:rsidP="00C957C9">
      <w:pPr>
        <w:pStyle w:val="Heading2"/>
      </w:pPr>
      <w:proofErr w:type="gramStart"/>
      <w:r w:rsidRPr="00C957C9">
        <w:lastRenderedPageBreak/>
        <w:t>provided</w:t>
      </w:r>
      <w:proofErr w:type="gramEnd"/>
      <w:r w:rsidRPr="00C957C9">
        <w:t xml:space="preserve"> that the </w:t>
      </w:r>
      <w:r w:rsidR="00422DDE" w:rsidRPr="00C957C9">
        <w:t>Project Party</w:t>
      </w:r>
      <w:r w:rsidRPr="00C957C9">
        <w:t xml:space="preserve"> maintains the confidentiality of </w:t>
      </w:r>
      <w:smartTag w:uri="schemas-workshare-com/workshare" w:element="PolicySmartTags.CWSPolicyTagAction_6">
        <w:smartTagPr>
          <w:attr w:name="TagType" w:val="5"/>
        </w:smartTagPr>
        <w:r w:rsidRPr="00C957C9">
          <w:t>Confidential</w:t>
        </w:r>
      </w:smartTag>
      <w:r w:rsidRPr="00C957C9">
        <w:t xml:space="preserve"> Information and does not prejudice the Company's ability to:</w:t>
      </w:r>
    </w:p>
    <w:p w:rsidR="00BE77B2" w:rsidRPr="00C957C9" w:rsidRDefault="00BE77B2" w:rsidP="00C957C9">
      <w:pPr>
        <w:pStyle w:val="Heading3"/>
      </w:pPr>
      <w:proofErr w:type="gramStart"/>
      <w:r w:rsidRPr="00C957C9">
        <w:t>protect</w:t>
      </w:r>
      <w:proofErr w:type="gramEnd"/>
      <w:r w:rsidRPr="00C957C9">
        <w:t xml:space="preserve"> the Project IP;</w:t>
      </w:r>
    </w:p>
    <w:p w:rsidR="00BE77B2" w:rsidRPr="00C957C9" w:rsidRDefault="00BE77B2" w:rsidP="00C957C9">
      <w:pPr>
        <w:pStyle w:val="Heading3"/>
      </w:pPr>
      <w:proofErr w:type="gramStart"/>
      <w:r w:rsidRPr="00C957C9">
        <w:t>use</w:t>
      </w:r>
      <w:proofErr w:type="gramEnd"/>
      <w:r w:rsidRPr="00C957C9">
        <w:t xml:space="preserve"> the Project IP to achieve the Centre Objectives; or</w:t>
      </w:r>
    </w:p>
    <w:p w:rsidR="00BE77B2" w:rsidRPr="00C957C9" w:rsidRDefault="00BE77B2" w:rsidP="00C957C9">
      <w:pPr>
        <w:pStyle w:val="Heading3"/>
      </w:pPr>
      <w:proofErr w:type="gramStart"/>
      <w:r w:rsidRPr="00C957C9">
        <w:t>maximise</w:t>
      </w:r>
      <w:proofErr w:type="gramEnd"/>
      <w:r w:rsidRPr="00C957C9">
        <w:t xml:space="preserve"> the commercial return from any Project IP that has significant commercial potential</w:t>
      </w:r>
      <w:r w:rsidR="00010544" w:rsidRPr="00C957C9">
        <w:t>.</w:t>
      </w:r>
    </w:p>
    <w:p w:rsidR="00364AA6" w:rsidRPr="00C957C9" w:rsidRDefault="00010544" w:rsidP="00C957C9">
      <w:pPr>
        <w:pStyle w:val="Heading2"/>
      </w:pPr>
      <w:r w:rsidRPr="00C957C9">
        <w:t>T</w:t>
      </w:r>
      <w:r w:rsidR="00364AA6" w:rsidRPr="00C957C9">
        <w:t xml:space="preserve">he rights granted to </w:t>
      </w:r>
      <w:r w:rsidR="00422DDE" w:rsidRPr="00C957C9">
        <w:t>Project Parties</w:t>
      </w:r>
      <w:r w:rsidR="00364AA6" w:rsidRPr="00C957C9">
        <w:t xml:space="preserve"> under clause </w:t>
      </w:r>
      <w:fldSimple w:instr=" REF _Ref105229931 \r \h  \* MERGEFORMAT ">
        <w:r w:rsidR="00F11FC5" w:rsidRPr="00C957C9">
          <w:t>34.1</w:t>
        </w:r>
      </w:fldSimple>
      <w:r w:rsidR="00930603" w:rsidRPr="00C957C9">
        <w:t xml:space="preserve"> </w:t>
      </w:r>
      <w:r w:rsidR="00364AA6" w:rsidRPr="00C957C9">
        <w:t xml:space="preserve">do not permit a Participant to use Project IP if that Participant is not identified in the Project Details as a </w:t>
      </w:r>
      <w:r w:rsidR="00422DDE" w:rsidRPr="00C957C9">
        <w:t>Project Party</w:t>
      </w:r>
      <w:r w:rsidR="00364AA6" w:rsidRPr="00C957C9">
        <w:t xml:space="preserve"> for the Project which gave rise to the Project IP. </w:t>
      </w:r>
    </w:p>
    <w:p w:rsidR="00BE77B2" w:rsidRPr="00C957C9" w:rsidRDefault="00BE77B2" w:rsidP="00C957C9">
      <w:pPr>
        <w:pStyle w:val="Heading2"/>
      </w:pPr>
      <w:r w:rsidRPr="00C957C9">
        <w:t xml:space="preserve">A </w:t>
      </w:r>
      <w:r w:rsidR="00422DDE" w:rsidRPr="00C957C9">
        <w:t>Project Party</w:t>
      </w:r>
      <w:r w:rsidRPr="00C957C9">
        <w:t xml:space="preserve"> wishing to use Project IP for any purpose not authorised under clause </w:t>
      </w:r>
      <w:fldSimple w:instr=" REF _Ref105229931 \r \h  \* MERGEFORMAT ">
        <w:r w:rsidR="00F11FC5" w:rsidRPr="00C957C9">
          <w:t>34.1</w:t>
        </w:r>
      </w:fldSimple>
      <w:r w:rsidRPr="00C957C9">
        <w:t xml:space="preserve"> must obtain a licence from the Company covering such use.  The grant of any such licence will be at the Company's absolute discretion and must include provisions governing ownership and Commercialisation of further Intellectual Property developed from such use.  </w:t>
      </w:r>
    </w:p>
    <w:p w:rsidR="00C13A05" w:rsidRPr="00C957C9" w:rsidRDefault="00C13A05" w:rsidP="00C957C9">
      <w:pPr>
        <w:pStyle w:val="Heading1"/>
      </w:pPr>
      <w:bookmarkStart w:id="137" w:name="_Toc291074088"/>
      <w:bookmarkStart w:id="138" w:name="_Toc295463860"/>
      <w:bookmarkStart w:id="139" w:name="_Ref105230323"/>
      <w:r w:rsidRPr="00C957C9">
        <w:t>Intellectual Property in Improvements</w:t>
      </w:r>
      <w:bookmarkEnd w:id="137"/>
      <w:bookmarkEnd w:id="138"/>
    </w:p>
    <w:p w:rsidR="00B6639B" w:rsidRPr="00C957C9" w:rsidRDefault="00F364A4" w:rsidP="00C957C9">
      <w:pPr>
        <w:pStyle w:val="Heading2"/>
      </w:pPr>
      <w:r w:rsidRPr="00C957C9">
        <w:t>Any Improvements made to Background IP</w:t>
      </w:r>
      <w:r w:rsidR="00380702" w:rsidRPr="00C957C9" w:rsidDel="00380702">
        <w:t xml:space="preserve"> </w:t>
      </w:r>
      <w:r w:rsidRPr="00C957C9">
        <w:t>or Project IP</w:t>
      </w:r>
      <w:r w:rsidR="0097177E" w:rsidRPr="00C957C9">
        <w:t xml:space="preserve"> in the course of </w:t>
      </w:r>
      <w:r w:rsidR="00A60DAC" w:rsidRPr="00C957C9">
        <w:t xml:space="preserve">carrying out </w:t>
      </w:r>
      <w:r w:rsidR="0097177E" w:rsidRPr="00C957C9">
        <w:t>a Project</w:t>
      </w:r>
      <w:r w:rsidRPr="00C957C9">
        <w:t xml:space="preserve"> will</w:t>
      </w:r>
      <w:r w:rsidR="0097177E" w:rsidRPr="00C957C9">
        <w:t>, for the purposes of this deed</w:t>
      </w:r>
      <w:r w:rsidR="00B6639B" w:rsidRPr="00C957C9">
        <w:t>:</w:t>
      </w:r>
      <w:r w:rsidR="0097177E" w:rsidRPr="00C957C9">
        <w:t xml:space="preserve"> </w:t>
      </w:r>
    </w:p>
    <w:p w:rsidR="00B6639B" w:rsidRPr="00C957C9" w:rsidRDefault="0097177E" w:rsidP="00C957C9">
      <w:pPr>
        <w:pStyle w:val="Heading3"/>
      </w:pPr>
      <w:proofErr w:type="gramStart"/>
      <w:r w:rsidRPr="00C957C9">
        <w:t>be</w:t>
      </w:r>
      <w:proofErr w:type="gramEnd"/>
      <w:r w:rsidRPr="00C957C9">
        <w:t xml:space="preserve"> considered to be Project IP</w:t>
      </w:r>
      <w:r w:rsidR="00B6639B" w:rsidRPr="00C957C9">
        <w:t>;</w:t>
      </w:r>
      <w:r w:rsidRPr="00C957C9">
        <w:t xml:space="preserve"> </w:t>
      </w:r>
    </w:p>
    <w:p w:rsidR="00B6639B" w:rsidRPr="00C957C9" w:rsidRDefault="0097177E" w:rsidP="00C957C9">
      <w:pPr>
        <w:pStyle w:val="Heading3"/>
      </w:pPr>
      <w:proofErr w:type="gramStart"/>
      <w:r w:rsidRPr="00C957C9">
        <w:t>be</w:t>
      </w:r>
      <w:proofErr w:type="gramEnd"/>
      <w:r w:rsidRPr="00C957C9">
        <w:t xml:space="preserve"> owned by the Project Parties participating in the Project in accordance with clause 29.1</w:t>
      </w:r>
      <w:r w:rsidR="00B6639B" w:rsidRPr="00C957C9">
        <w:t>;</w:t>
      </w:r>
      <w:r w:rsidRPr="00C957C9">
        <w:t xml:space="preserve"> and </w:t>
      </w:r>
    </w:p>
    <w:p w:rsidR="00DC099C" w:rsidRPr="00C957C9" w:rsidRDefault="00C27C8D" w:rsidP="00C957C9">
      <w:pPr>
        <w:pStyle w:val="Heading3"/>
      </w:pPr>
      <w:proofErr w:type="gramStart"/>
      <w:r w:rsidRPr="00C957C9">
        <w:t>be</w:t>
      </w:r>
      <w:proofErr w:type="gramEnd"/>
      <w:r w:rsidRPr="00C957C9">
        <w:t xml:space="preserve"> licensed to other </w:t>
      </w:r>
      <w:r w:rsidR="00A81374" w:rsidRPr="00C957C9">
        <w:t xml:space="preserve">Project </w:t>
      </w:r>
      <w:r w:rsidRPr="00C957C9">
        <w:t xml:space="preserve">Parties in accordance with this </w:t>
      </w:r>
      <w:r w:rsidR="0054330D" w:rsidRPr="00C957C9">
        <w:t>deed</w:t>
      </w:r>
      <w:r w:rsidR="00F364A4" w:rsidRPr="00C957C9">
        <w:t xml:space="preserve">. </w:t>
      </w:r>
    </w:p>
    <w:p w:rsidR="00C27C8D" w:rsidRPr="00C957C9" w:rsidRDefault="00C27C8D" w:rsidP="00C957C9">
      <w:pPr>
        <w:pStyle w:val="Heading2"/>
      </w:pPr>
      <w:r w:rsidRPr="00C957C9">
        <w:t xml:space="preserve">A </w:t>
      </w:r>
      <w:r w:rsidR="00A81374" w:rsidRPr="00C957C9">
        <w:t xml:space="preserve">Project Party </w:t>
      </w:r>
      <w:r w:rsidRPr="00C957C9">
        <w:t xml:space="preserve">must notify the Company of any Improvements as soon as practicable after the Improvement is created. </w:t>
      </w:r>
    </w:p>
    <w:p w:rsidR="00BE77B2" w:rsidRPr="00C957C9" w:rsidRDefault="00BE77B2" w:rsidP="00C957C9">
      <w:pPr>
        <w:pStyle w:val="Heading1"/>
      </w:pPr>
      <w:bookmarkStart w:id="140" w:name="_Toc291074089"/>
      <w:bookmarkStart w:id="141" w:name="_Toc295463861"/>
      <w:r w:rsidRPr="00C957C9">
        <w:t xml:space="preserve">Decision to protect </w:t>
      </w:r>
      <w:bookmarkEnd w:id="139"/>
      <w:r w:rsidR="002B3954" w:rsidRPr="00C957C9">
        <w:t>Project IP</w:t>
      </w:r>
      <w:bookmarkEnd w:id="140"/>
      <w:bookmarkEnd w:id="141"/>
    </w:p>
    <w:p w:rsidR="00BE77B2" w:rsidRPr="00C957C9" w:rsidRDefault="00BE77B2" w:rsidP="00C957C9">
      <w:pPr>
        <w:pStyle w:val="Heading2"/>
      </w:pPr>
      <w:bookmarkStart w:id="142" w:name="_Ref288139935"/>
      <w:r w:rsidRPr="00C957C9">
        <w:t xml:space="preserve">The Company must decide whether any </w:t>
      </w:r>
      <w:r w:rsidR="002B3954" w:rsidRPr="00C957C9">
        <w:t>Project IP</w:t>
      </w:r>
      <w:r w:rsidRPr="00C957C9">
        <w:t xml:space="preserve"> warrants pursuing patent protection, or other forms of Intellectual Property protection, and if it does, in which countries protection should be sought.</w:t>
      </w:r>
      <w:bookmarkEnd w:id="142"/>
    </w:p>
    <w:p w:rsidR="00B36742" w:rsidRPr="00C957C9" w:rsidRDefault="00BE77B2" w:rsidP="00C957C9">
      <w:pPr>
        <w:pStyle w:val="Heading2"/>
      </w:pPr>
      <w:r w:rsidRPr="00C957C9">
        <w:t xml:space="preserve">Unless otherwise agreed by the Company, the Company is to apply for, maintain and prosecute any form of Intellectual Property protection decided on under clause </w:t>
      </w:r>
      <w:fldSimple w:instr=" REF _Ref288139935 \r \h  \* MERGEFORMAT ">
        <w:r w:rsidR="00F11FC5" w:rsidRPr="00C957C9">
          <w:t>36.1</w:t>
        </w:r>
      </w:fldSimple>
      <w:r w:rsidRPr="00C957C9">
        <w:t>.</w:t>
      </w:r>
    </w:p>
    <w:p w:rsidR="00C27C8D" w:rsidRPr="00C957C9" w:rsidRDefault="00C27C8D" w:rsidP="00C957C9">
      <w:pPr>
        <w:pStyle w:val="Heading2"/>
      </w:pPr>
      <w:r w:rsidRPr="00C957C9">
        <w:t xml:space="preserve">The Centre Account may be drawn upon by the Company to meet all costs associated with applying for, maintaining and prosecuting patent or any other form of Intellectual Property protection associated with </w:t>
      </w:r>
      <w:r w:rsidR="002B3954" w:rsidRPr="00C957C9">
        <w:t>Project IP</w:t>
      </w:r>
      <w:r w:rsidRPr="00C957C9">
        <w:t xml:space="preserve"> (including any action for infringement of the </w:t>
      </w:r>
      <w:r w:rsidR="002B3954" w:rsidRPr="00C957C9">
        <w:t>Project IP</w:t>
      </w:r>
      <w:r w:rsidRPr="00C957C9">
        <w:t>) and the application, maintenance and prosecution of any actions which may be associated with any such Intellectual Property.</w:t>
      </w:r>
    </w:p>
    <w:p w:rsidR="00BE77B2" w:rsidRPr="00C957C9" w:rsidRDefault="00BE77B2" w:rsidP="00C957C9">
      <w:pPr>
        <w:pStyle w:val="Heading1"/>
        <w:rPr>
          <w:rFonts w:eastAsia="Arial Unicode MS"/>
        </w:rPr>
      </w:pPr>
      <w:bookmarkStart w:id="143" w:name="_Toc291074090"/>
      <w:bookmarkStart w:id="144" w:name="_Toc295463862"/>
      <w:r w:rsidRPr="00C957C9">
        <w:lastRenderedPageBreak/>
        <w:t>Registration in Company name</w:t>
      </w:r>
      <w:bookmarkEnd w:id="143"/>
      <w:bookmarkEnd w:id="144"/>
    </w:p>
    <w:p w:rsidR="00BE77B2" w:rsidRPr="00C957C9" w:rsidRDefault="00BE77B2" w:rsidP="00C957C9">
      <w:pPr>
        <w:pStyle w:val="Heading2"/>
        <w:rPr>
          <w:rFonts w:eastAsia="Arial Unicode MS"/>
        </w:rPr>
      </w:pPr>
      <w:bookmarkStart w:id="145" w:name="_Ref288057969"/>
      <w:r w:rsidRPr="00C957C9">
        <w:t>If patenting or other registrable forms of Intellectual Property protection of Project IP is pursued, such registration:</w:t>
      </w:r>
      <w:bookmarkEnd w:id="145"/>
    </w:p>
    <w:p w:rsidR="00BE77B2" w:rsidRPr="00C957C9" w:rsidRDefault="00BE77B2" w:rsidP="00C957C9">
      <w:pPr>
        <w:pStyle w:val="Heading3"/>
        <w:rPr>
          <w:rFonts w:eastAsia="Arial Unicode MS"/>
        </w:rPr>
      </w:pPr>
      <w:proofErr w:type="gramStart"/>
      <w:r w:rsidRPr="00C957C9">
        <w:t>is</w:t>
      </w:r>
      <w:proofErr w:type="gramEnd"/>
      <w:r w:rsidRPr="00C957C9">
        <w:t xml:space="preserve"> to be in the Company's name; and</w:t>
      </w:r>
    </w:p>
    <w:p w:rsidR="00BE77B2" w:rsidRPr="00C957C9" w:rsidRDefault="00BE77B2" w:rsidP="00C957C9">
      <w:pPr>
        <w:pStyle w:val="Heading3"/>
        <w:rPr>
          <w:rFonts w:eastAsia="Arial Unicode MS"/>
        </w:rPr>
      </w:pPr>
      <w:proofErr w:type="gramStart"/>
      <w:r w:rsidRPr="00C957C9">
        <w:t>where</w:t>
      </w:r>
      <w:proofErr w:type="gramEnd"/>
      <w:r w:rsidRPr="00C957C9">
        <w:t xml:space="preserve"> required, will identify: </w:t>
      </w:r>
    </w:p>
    <w:p w:rsidR="00BE77B2" w:rsidRPr="00C957C9" w:rsidRDefault="00BE77B2" w:rsidP="00C957C9">
      <w:pPr>
        <w:pStyle w:val="Heading4"/>
        <w:rPr>
          <w:rFonts w:eastAsia="Arial Unicode MS"/>
        </w:rPr>
      </w:pPr>
      <w:proofErr w:type="gramStart"/>
      <w:r w:rsidRPr="00C957C9">
        <w:t>the</w:t>
      </w:r>
      <w:proofErr w:type="gramEnd"/>
      <w:r w:rsidRPr="00C957C9">
        <w:t xml:space="preserve"> inventors of the Project IP; and</w:t>
      </w:r>
    </w:p>
    <w:p w:rsidR="00BE77B2" w:rsidRPr="00C957C9" w:rsidRDefault="00BE77B2" w:rsidP="00C957C9">
      <w:pPr>
        <w:pStyle w:val="Heading4"/>
        <w:rPr>
          <w:rFonts w:eastAsia="Arial Unicode MS"/>
        </w:rPr>
      </w:pPr>
      <w:proofErr w:type="gramStart"/>
      <w:r w:rsidRPr="00C957C9">
        <w:t>the</w:t>
      </w:r>
      <w:proofErr w:type="gramEnd"/>
      <w:r w:rsidRPr="00C957C9">
        <w:t xml:space="preserve"> beneficial owners of the Project IP. </w:t>
      </w:r>
    </w:p>
    <w:p w:rsidR="00BE77B2" w:rsidRPr="00C957C9" w:rsidRDefault="00BE77B2" w:rsidP="00C957C9">
      <w:pPr>
        <w:pStyle w:val="Heading1"/>
      </w:pPr>
      <w:bookmarkStart w:id="146" w:name="_Ref105230257"/>
      <w:bookmarkStart w:id="147" w:name="_Toc291074091"/>
      <w:bookmarkStart w:id="148" w:name="_Toc295463863"/>
      <w:r w:rsidRPr="00C957C9">
        <w:t>Commercialisation of Project IP</w:t>
      </w:r>
      <w:bookmarkEnd w:id="146"/>
      <w:bookmarkEnd w:id="147"/>
      <w:bookmarkEnd w:id="148"/>
    </w:p>
    <w:p w:rsidR="00BE77B2" w:rsidRPr="00C957C9" w:rsidRDefault="00BE77B2" w:rsidP="00C957C9">
      <w:pPr>
        <w:pStyle w:val="Heading2"/>
      </w:pPr>
      <w:r w:rsidRPr="00C957C9">
        <w:t xml:space="preserve">The Company has the exclusive right to Commercialise the Project IP at its discretion (including a right to sublicense), provided that the Company: </w:t>
      </w:r>
    </w:p>
    <w:p w:rsidR="00BE77B2" w:rsidRPr="00C957C9" w:rsidRDefault="005D496E" w:rsidP="00C957C9">
      <w:pPr>
        <w:pStyle w:val="Heading3"/>
      </w:pPr>
      <w:proofErr w:type="gramStart"/>
      <w:r w:rsidRPr="00C957C9">
        <w:t>c</w:t>
      </w:r>
      <w:r w:rsidR="00BE77B2" w:rsidRPr="00C957C9">
        <w:t>omplies</w:t>
      </w:r>
      <w:proofErr w:type="gramEnd"/>
      <w:r w:rsidR="00BE77B2" w:rsidRPr="00C957C9">
        <w:t xml:space="preserve"> with all obligations under the Commonwealth Agreement regarding Commercialisation; </w:t>
      </w:r>
    </w:p>
    <w:p w:rsidR="00BE77B2" w:rsidRPr="00C957C9" w:rsidRDefault="00BE77B2" w:rsidP="00C957C9">
      <w:pPr>
        <w:pStyle w:val="Heading3"/>
      </w:pPr>
      <w:proofErr w:type="gramStart"/>
      <w:r w:rsidRPr="00C957C9">
        <w:t>complies</w:t>
      </w:r>
      <w:proofErr w:type="gramEnd"/>
      <w:r w:rsidRPr="00C957C9">
        <w:t xml:space="preserve"> with all obligations under this </w:t>
      </w:r>
      <w:r w:rsidR="0054330D" w:rsidRPr="00C957C9">
        <w:t>deed</w:t>
      </w:r>
      <w:r w:rsidRPr="00C957C9">
        <w:t xml:space="preserve"> and any </w:t>
      </w:r>
      <w:r w:rsidR="005D496E" w:rsidRPr="00C957C9">
        <w:t>requirements in the</w:t>
      </w:r>
      <w:r w:rsidRPr="00C957C9">
        <w:t xml:space="preserve"> Project Details regardi</w:t>
      </w:r>
      <w:r w:rsidR="005D496E" w:rsidRPr="00C957C9">
        <w:t>ng Commercialisation</w:t>
      </w:r>
      <w:r w:rsidRPr="00C957C9">
        <w:t>; and</w:t>
      </w:r>
    </w:p>
    <w:p w:rsidR="00BE77B2" w:rsidRPr="00C957C9" w:rsidRDefault="00BE77B2" w:rsidP="00C957C9">
      <w:pPr>
        <w:pStyle w:val="Heading3"/>
      </w:pPr>
      <w:proofErr w:type="gramStart"/>
      <w:r w:rsidRPr="00C957C9">
        <w:t>endeavours</w:t>
      </w:r>
      <w:proofErr w:type="gramEnd"/>
      <w:r w:rsidRPr="00C957C9">
        <w:t xml:space="preserve"> to achieve the Centre Objectives.</w:t>
      </w:r>
    </w:p>
    <w:p w:rsidR="0096078B" w:rsidRPr="00C957C9" w:rsidRDefault="0096078B" w:rsidP="00C957C9">
      <w:pPr>
        <w:pStyle w:val="Heading2"/>
      </w:pPr>
      <w:r w:rsidRPr="00C957C9">
        <w:t xml:space="preserve">The Company will, within 30 days of being requested to do so by the Research Contract Parties to a Project, provide the Research Contract Parties with a </w:t>
      </w:r>
      <w:r w:rsidR="008C3A50" w:rsidRPr="00C957C9">
        <w:t>report</w:t>
      </w:r>
      <w:r w:rsidRPr="00C957C9">
        <w:t xml:space="preserve"> of its progress</w:t>
      </w:r>
      <w:r w:rsidR="008C3A50" w:rsidRPr="00C957C9">
        <w:t xml:space="preserve"> and strategies for</w:t>
      </w:r>
      <w:r w:rsidRPr="00C957C9">
        <w:t xml:space="preserve"> Commercialisation of that Project’s Project IP.  </w:t>
      </w:r>
    </w:p>
    <w:p w:rsidR="00BE77B2" w:rsidRPr="00C957C9" w:rsidRDefault="00BE77B2" w:rsidP="00C957C9">
      <w:pPr>
        <w:pStyle w:val="Heading1"/>
      </w:pPr>
      <w:bookmarkStart w:id="149" w:name="_Toc291074092"/>
      <w:bookmarkStart w:id="150" w:name="_Toc295463864"/>
      <w:r w:rsidRPr="00C957C9">
        <w:t>Discretion of Company</w:t>
      </w:r>
      <w:bookmarkEnd w:id="149"/>
      <w:bookmarkEnd w:id="150"/>
    </w:p>
    <w:p w:rsidR="00BE77B2" w:rsidRPr="00C957C9" w:rsidRDefault="00BE77B2" w:rsidP="00C957C9">
      <w:pPr>
        <w:pStyle w:val="Heading2"/>
      </w:pPr>
      <w:r w:rsidRPr="00C957C9">
        <w:t>The Company may:</w:t>
      </w:r>
    </w:p>
    <w:p w:rsidR="00BE77B2" w:rsidRPr="00C957C9" w:rsidRDefault="00BE77B2" w:rsidP="00C957C9">
      <w:pPr>
        <w:pStyle w:val="Heading3"/>
      </w:pPr>
      <w:r w:rsidRPr="00C957C9">
        <w:t xml:space="preserve">determine that Commercialisation of Project IP may be undertaken by itself, a Participant, a person not connected with the Centre, a related </w:t>
      </w:r>
      <w:r w:rsidR="00FE6365" w:rsidRPr="00C957C9">
        <w:t>p</w:t>
      </w:r>
      <w:r w:rsidRPr="00C957C9">
        <w:t xml:space="preserve">arty of the Company (as defined in the Corporations Act) or any combination of them; </w:t>
      </w:r>
    </w:p>
    <w:p w:rsidR="00693FA9" w:rsidRPr="00C957C9" w:rsidRDefault="00BE77B2" w:rsidP="00C957C9">
      <w:pPr>
        <w:pStyle w:val="Heading3"/>
      </w:pPr>
      <w:proofErr w:type="gramStart"/>
      <w:r w:rsidRPr="00C957C9">
        <w:t>grant</w:t>
      </w:r>
      <w:proofErr w:type="gramEnd"/>
      <w:r w:rsidRPr="00C957C9">
        <w:t xml:space="preserve"> licences to persons who will undertake Commercialisation of the Project IP</w:t>
      </w:r>
      <w:r w:rsidR="00693FA9" w:rsidRPr="00C957C9">
        <w:t>; and</w:t>
      </w:r>
    </w:p>
    <w:p w:rsidR="00BE77B2" w:rsidRPr="00C957C9" w:rsidRDefault="00693FA9" w:rsidP="00C957C9">
      <w:pPr>
        <w:pStyle w:val="Heading3"/>
      </w:pPr>
      <w:proofErr w:type="gramStart"/>
      <w:r w:rsidRPr="00C957C9">
        <w:t>enter</w:t>
      </w:r>
      <w:proofErr w:type="gramEnd"/>
      <w:r w:rsidRPr="00C957C9">
        <w:t xml:space="preserve"> into such other arrangements as the Company sees fit</w:t>
      </w:r>
      <w:r w:rsidR="00BE77B2" w:rsidRPr="00C957C9">
        <w:t>.</w:t>
      </w:r>
    </w:p>
    <w:p w:rsidR="00693FA9" w:rsidRPr="00C957C9" w:rsidRDefault="00693FA9" w:rsidP="00C957C9">
      <w:pPr>
        <w:pStyle w:val="Heading2"/>
      </w:pPr>
      <w:r w:rsidRPr="00C957C9">
        <w:t xml:space="preserve">For the avoidance of doubt, no Participant or any other person involved in a Project has the power to veto a decision of the Company regarding Commercialisation of </w:t>
      </w:r>
      <w:r w:rsidR="002B3954" w:rsidRPr="00C957C9">
        <w:t>Project IP</w:t>
      </w:r>
      <w:r w:rsidRPr="00C957C9">
        <w:t xml:space="preserve">. </w:t>
      </w:r>
    </w:p>
    <w:p w:rsidR="00BE77B2" w:rsidRPr="00C957C9" w:rsidRDefault="00BE77B2" w:rsidP="00C957C9">
      <w:pPr>
        <w:pStyle w:val="Heading1"/>
      </w:pPr>
      <w:bookmarkStart w:id="151" w:name="_Toc291074093"/>
      <w:bookmarkStart w:id="152" w:name="_Toc295463865"/>
      <w:r w:rsidRPr="00C957C9">
        <w:t>Commercialisation Income</w:t>
      </w:r>
      <w:bookmarkEnd w:id="151"/>
      <w:bookmarkEnd w:id="152"/>
      <w:r w:rsidRPr="00C957C9">
        <w:t xml:space="preserve"> </w:t>
      </w:r>
    </w:p>
    <w:p w:rsidR="00BE77B2" w:rsidRPr="00C957C9" w:rsidRDefault="00BE77B2" w:rsidP="00C957C9">
      <w:pPr>
        <w:pStyle w:val="Heading2"/>
      </w:pPr>
      <w:r w:rsidRPr="00C957C9">
        <w:t xml:space="preserve">Subject to clause </w:t>
      </w:r>
      <w:fldSimple w:instr=" REF _Ref107130214 \r \h  \* MERGEFORMAT ">
        <w:r w:rsidR="00F11FC5" w:rsidRPr="00C957C9">
          <w:t>42</w:t>
        </w:r>
      </w:fldSimple>
      <w:r w:rsidRPr="00C957C9">
        <w:t xml:space="preserve"> the Company holds all Commercialisation Income with respect to Project IP</w:t>
      </w:r>
      <w:r w:rsidR="008908F5" w:rsidRPr="00C957C9">
        <w:t xml:space="preserve"> (other than its own proportion)</w:t>
      </w:r>
      <w:r w:rsidRPr="00C957C9">
        <w:t xml:space="preserve"> on trust for the</w:t>
      </w:r>
      <w:r w:rsidR="005D496E" w:rsidRPr="00C957C9">
        <w:t xml:space="preserve"> </w:t>
      </w:r>
      <w:r w:rsidR="00383394" w:rsidRPr="00C957C9">
        <w:t>respective</w:t>
      </w:r>
      <w:r w:rsidRPr="00C957C9">
        <w:t xml:space="preserve"> </w:t>
      </w:r>
      <w:r w:rsidR="00422DDE" w:rsidRPr="00C957C9">
        <w:t>Project Parties</w:t>
      </w:r>
      <w:r w:rsidRPr="00C957C9">
        <w:t xml:space="preserve"> as tenants in common in proportion to their respective Project Shares.</w:t>
      </w:r>
    </w:p>
    <w:p w:rsidR="00BE77B2" w:rsidRPr="00C957C9" w:rsidRDefault="00BE77B2" w:rsidP="00C957C9">
      <w:pPr>
        <w:pStyle w:val="Heading1"/>
      </w:pPr>
      <w:bookmarkStart w:id="153" w:name="_Toc290284495"/>
      <w:bookmarkStart w:id="154" w:name="_Toc290297363"/>
      <w:bookmarkStart w:id="155" w:name="_Toc290284507"/>
      <w:bookmarkStart w:id="156" w:name="_Toc290297375"/>
      <w:bookmarkStart w:id="157" w:name="_Toc290284508"/>
      <w:bookmarkStart w:id="158" w:name="_Toc290297376"/>
      <w:bookmarkStart w:id="159" w:name="_Toc290284516"/>
      <w:bookmarkStart w:id="160" w:name="_Toc290297384"/>
      <w:bookmarkStart w:id="161" w:name="_Toc291074094"/>
      <w:bookmarkStart w:id="162" w:name="_Toc295463866"/>
      <w:bookmarkEnd w:id="153"/>
      <w:bookmarkEnd w:id="154"/>
      <w:bookmarkEnd w:id="155"/>
      <w:bookmarkEnd w:id="156"/>
      <w:bookmarkEnd w:id="157"/>
      <w:bookmarkEnd w:id="158"/>
      <w:bookmarkEnd w:id="159"/>
      <w:bookmarkEnd w:id="160"/>
      <w:r w:rsidRPr="00C957C9">
        <w:lastRenderedPageBreak/>
        <w:t>Commercialisation records</w:t>
      </w:r>
      <w:bookmarkEnd w:id="161"/>
      <w:bookmarkEnd w:id="162"/>
    </w:p>
    <w:p w:rsidR="00BE77B2" w:rsidRPr="00C957C9" w:rsidRDefault="00BE77B2" w:rsidP="00C957C9">
      <w:pPr>
        <w:pStyle w:val="Heading2"/>
      </w:pPr>
      <w:r w:rsidRPr="00C957C9">
        <w:t>The Company must keep written records of:</w:t>
      </w:r>
    </w:p>
    <w:p w:rsidR="00BE77B2" w:rsidRPr="00C957C9" w:rsidRDefault="00BE77B2" w:rsidP="00C957C9">
      <w:pPr>
        <w:pStyle w:val="Heading3"/>
      </w:pPr>
      <w:proofErr w:type="gramStart"/>
      <w:r w:rsidRPr="00C957C9">
        <w:t>all</w:t>
      </w:r>
      <w:proofErr w:type="gramEnd"/>
      <w:r w:rsidRPr="00C957C9">
        <w:t xml:space="preserve"> Commercialisation Income it receives; and</w:t>
      </w:r>
    </w:p>
    <w:p w:rsidR="00BE77B2" w:rsidRPr="00C957C9" w:rsidRDefault="00BE77B2" w:rsidP="00C957C9">
      <w:pPr>
        <w:pStyle w:val="Heading3"/>
      </w:pPr>
      <w:proofErr w:type="gramStart"/>
      <w:r w:rsidRPr="00C957C9">
        <w:t>all</w:t>
      </w:r>
      <w:proofErr w:type="gramEnd"/>
      <w:r w:rsidRPr="00C957C9">
        <w:t xml:space="preserve"> Commercialisation Expenses it incurs.</w:t>
      </w:r>
    </w:p>
    <w:p w:rsidR="00BE77B2" w:rsidRPr="00C957C9" w:rsidRDefault="00BE77B2" w:rsidP="00C957C9">
      <w:pPr>
        <w:pStyle w:val="Heading1"/>
      </w:pPr>
      <w:bookmarkStart w:id="163" w:name="_Ref107110395"/>
      <w:bookmarkStart w:id="164" w:name="_Ref107130214"/>
      <w:bookmarkStart w:id="165" w:name="_Toc291074095"/>
      <w:bookmarkStart w:id="166" w:name="_Toc295463867"/>
      <w:r w:rsidRPr="00C957C9">
        <w:t>Commercialisation Expenses</w:t>
      </w:r>
      <w:bookmarkEnd w:id="163"/>
      <w:bookmarkEnd w:id="164"/>
      <w:bookmarkEnd w:id="165"/>
      <w:bookmarkEnd w:id="166"/>
      <w:r w:rsidRPr="00C957C9">
        <w:t xml:space="preserve"> </w:t>
      </w:r>
    </w:p>
    <w:p w:rsidR="00BE77B2" w:rsidRPr="00C957C9" w:rsidRDefault="00BE77B2" w:rsidP="00C957C9">
      <w:pPr>
        <w:pStyle w:val="Heading2"/>
      </w:pPr>
      <w:r w:rsidRPr="00C957C9">
        <w:t xml:space="preserve">The </w:t>
      </w:r>
      <w:r w:rsidR="00422DDE" w:rsidRPr="00C957C9">
        <w:t>Project Parties</w:t>
      </w:r>
      <w:r w:rsidRPr="00C957C9">
        <w:t xml:space="preserve"> agree that the Company may use the Commercialisation Income with respect to Project IP to pay Commercialisation Expenses or reimburse the Company for previously incurred Commercialisation Expenses with respect to Project IP. </w:t>
      </w:r>
    </w:p>
    <w:p w:rsidR="00BE77B2" w:rsidRPr="00C957C9" w:rsidRDefault="00BE77B2" w:rsidP="00C957C9">
      <w:pPr>
        <w:pStyle w:val="Heading2"/>
      </w:pPr>
      <w:r w:rsidRPr="00C957C9">
        <w:t xml:space="preserve">For the avoidance of doubt, the </w:t>
      </w:r>
      <w:r w:rsidR="00422DDE" w:rsidRPr="00C957C9">
        <w:t>Project Parties</w:t>
      </w:r>
      <w:r w:rsidRPr="00C957C9">
        <w:t xml:space="preserve"> acknowledge that the Company may in any Financial Year use Commercialisation Income received in that Financial Year to reimburse Commercialisation Expenses incurred in previous Financial Years.  </w:t>
      </w:r>
    </w:p>
    <w:p w:rsidR="00BE77B2" w:rsidRPr="00C957C9" w:rsidRDefault="00BE77B2" w:rsidP="00C957C9">
      <w:pPr>
        <w:pStyle w:val="Heading1"/>
      </w:pPr>
      <w:bookmarkStart w:id="167" w:name="_Toc291074096"/>
      <w:bookmarkStart w:id="168" w:name="_Toc295463868"/>
      <w:r w:rsidRPr="00C957C9">
        <w:t>Payment of Net Commercialisation Income</w:t>
      </w:r>
      <w:bookmarkEnd w:id="167"/>
      <w:bookmarkEnd w:id="168"/>
    </w:p>
    <w:p w:rsidR="00BE77B2" w:rsidRPr="00C957C9" w:rsidRDefault="008908F5" w:rsidP="00C957C9">
      <w:pPr>
        <w:pStyle w:val="Heading2"/>
      </w:pPr>
      <w:r w:rsidRPr="00C957C9">
        <w:t xml:space="preserve">Subject to clause </w:t>
      </w:r>
      <w:fldSimple w:instr=" REF _Ref290902763 \w \h  \* MERGEFORMAT ">
        <w:r w:rsidR="00F11FC5" w:rsidRPr="00C957C9">
          <w:t>43.2</w:t>
        </w:r>
      </w:fldSimple>
      <w:r w:rsidRPr="00C957C9">
        <w:t>, b</w:t>
      </w:r>
      <w:r w:rsidR="00BE77B2" w:rsidRPr="00C957C9">
        <w:t>y 31 August each year, the Company</w:t>
      </w:r>
      <w:r w:rsidRPr="00C957C9">
        <w:t xml:space="preserve"> </w:t>
      </w:r>
      <w:r w:rsidR="00BE77B2" w:rsidRPr="00C957C9">
        <w:t xml:space="preserve">must remit to each </w:t>
      </w:r>
      <w:r w:rsidR="00422DDE" w:rsidRPr="00C957C9">
        <w:t>Project Party</w:t>
      </w:r>
      <w:r w:rsidR="00BE77B2" w:rsidRPr="00C957C9">
        <w:t xml:space="preserve"> its share of Net Commercialisation Income with respect to the Project IP for the previous Financial Year corresponding to Project Shares as at </w:t>
      </w:r>
      <w:r w:rsidR="00C82F57" w:rsidRPr="00C957C9">
        <w:t>30 June</w:t>
      </w:r>
      <w:r w:rsidR="00BE77B2" w:rsidRPr="00C957C9">
        <w:t xml:space="preserve"> that year</w:t>
      </w:r>
      <w:r w:rsidR="000E0652" w:rsidRPr="00C957C9">
        <w:t>.</w:t>
      </w:r>
      <w:r w:rsidR="00BE77B2" w:rsidRPr="00C957C9">
        <w:t xml:space="preserve"> </w:t>
      </w:r>
    </w:p>
    <w:p w:rsidR="008908F5" w:rsidRPr="00C957C9" w:rsidRDefault="008908F5" w:rsidP="00C957C9">
      <w:pPr>
        <w:pStyle w:val="Heading2"/>
      </w:pPr>
      <w:bookmarkStart w:id="169" w:name="_Ref290902763"/>
      <w:r w:rsidRPr="00C957C9">
        <w:t xml:space="preserve">Where the Company acting reasonably considers that significant costs of Commercialisation will be incurred after Net Commercialisation Income is due to be paid to the Project Parties, and those costs are unlikely to be covered by future revenue, the Company may retain the amount of Net Commercialisation Income that is likely to be required to pay those Commercialisation costs.  </w:t>
      </w:r>
    </w:p>
    <w:p w:rsidR="00B469A4" w:rsidRPr="00C957C9" w:rsidRDefault="00B469A4" w:rsidP="00C957C9">
      <w:pPr>
        <w:pStyle w:val="Heading1"/>
        <w:rPr>
          <w:rFonts w:eastAsia="Arial Unicode MS"/>
        </w:rPr>
      </w:pPr>
      <w:bookmarkStart w:id="170" w:name="_Ref288465366"/>
      <w:bookmarkStart w:id="171" w:name="_Toc291074097"/>
      <w:bookmarkStart w:id="172" w:name="_Toc295463869"/>
      <w:bookmarkStart w:id="173" w:name="_Ref78180808"/>
      <w:bookmarkEnd w:id="169"/>
      <w:r w:rsidRPr="00C957C9">
        <w:rPr>
          <w:rFonts w:eastAsia="Arial Unicode MS"/>
        </w:rPr>
        <w:t xml:space="preserve">End of </w:t>
      </w:r>
      <w:r w:rsidRPr="00C957C9">
        <w:t>Trustee</w:t>
      </w:r>
      <w:r w:rsidRPr="00C957C9">
        <w:rPr>
          <w:rFonts w:eastAsia="Arial Unicode MS"/>
        </w:rPr>
        <w:t xml:space="preserve"> Appointment</w:t>
      </w:r>
      <w:bookmarkEnd w:id="170"/>
      <w:bookmarkEnd w:id="171"/>
      <w:bookmarkEnd w:id="172"/>
    </w:p>
    <w:bookmarkEnd w:id="173"/>
    <w:p w:rsidR="00B469A4" w:rsidRPr="00C957C9" w:rsidRDefault="00B36742" w:rsidP="00C957C9">
      <w:pPr>
        <w:pStyle w:val="Heading2"/>
      </w:pPr>
      <w:r w:rsidRPr="00C957C9">
        <w:t xml:space="preserve">The Company may retire as trustee with respect to specified Project IP by giving at least 6 months notice in writing to the </w:t>
      </w:r>
      <w:r w:rsidR="00422DDE" w:rsidRPr="00C957C9">
        <w:t>Project Parties</w:t>
      </w:r>
      <w:r w:rsidRPr="00C957C9">
        <w:t xml:space="preserve">.  On resignation as trustee the Company must sign and execute all documents necessary or convenient to vest the Commercialisation Income and/or the Project IP in the </w:t>
      </w:r>
      <w:r w:rsidR="00422DDE" w:rsidRPr="00C957C9">
        <w:t>Project Parties</w:t>
      </w:r>
      <w:r w:rsidRPr="00C957C9">
        <w:t xml:space="preserve"> that are beneficially entitled to it</w:t>
      </w:r>
      <w:r w:rsidR="00C651F2" w:rsidRPr="00C957C9">
        <w:t xml:space="preserve"> or as they direct</w:t>
      </w:r>
      <w:r w:rsidRPr="00C957C9">
        <w:t>.</w:t>
      </w:r>
    </w:p>
    <w:p w:rsidR="00B36742" w:rsidRPr="00C957C9" w:rsidRDefault="00B36742" w:rsidP="00C957C9">
      <w:pPr>
        <w:pStyle w:val="Heading2"/>
      </w:pPr>
      <w:r w:rsidRPr="00C957C9">
        <w:t>Any trust in relation to Project IP and the provisions of this clause </w:t>
      </w:r>
      <w:fldSimple w:instr=" REF _Ref288465366 \r \h  \* MERGEFORMAT ">
        <w:r w:rsidR="00F11FC5" w:rsidRPr="00C957C9">
          <w:t>44</w:t>
        </w:r>
      </w:fldSimple>
      <w:r w:rsidRPr="00C957C9">
        <w:t xml:space="preserve"> survive termination of this agreement, provided that following termination any </w:t>
      </w:r>
      <w:r w:rsidR="00422DDE" w:rsidRPr="00C957C9">
        <w:t>Project Party</w:t>
      </w:r>
      <w:r w:rsidRPr="00C957C9">
        <w:t xml:space="preserve"> may revoke a trust with respect to specified Project IP for which it has beneficial ownership rights.</w:t>
      </w:r>
    </w:p>
    <w:p w:rsidR="00BE77B2" w:rsidRPr="00C957C9" w:rsidRDefault="00BE77B2" w:rsidP="00C957C9">
      <w:pPr>
        <w:pStyle w:val="Heading1"/>
        <w:rPr>
          <w:rFonts w:eastAsia="Arial Unicode MS"/>
        </w:rPr>
      </w:pPr>
      <w:bookmarkStart w:id="174" w:name="_Toc291074098"/>
      <w:bookmarkStart w:id="175" w:name="_Toc295463870"/>
      <w:r w:rsidRPr="00C957C9">
        <w:rPr>
          <w:rFonts w:eastAsia="Arial Unicode MS"/>
        </w:rPr>
        <w:t>ALLOCATION OF RISK</w:t>
      </w:r>
      <w:bookmarkEnd w:id="174"/>
      <w:bookmarkEnd w:id="175"/>
    </w:p>
    <w:p w:rsidR="00930603" w:rsidRPr="00C957C9" w:rsidRDefault="00BE77B2" w:rsidP="00C957C9">
      <w:pPr>
        <w:pStyle w:val="Heading1"/>
      </w:pPr>
      <w:bookmarkStart w:id="176" w:name="_Ref110830276"/>
      <w:bookmarkStart w:id="177" w:name="_Toc291074099"/>
      <w:bookmarkStart w:id="178" w:name="_Toc295463871"/>
      <w:r w:rsidRPr="00C957C9">
        <w:t>Mutual Indemnities</w:t>
      </w:r>
      <w:bookmarkStart w:id="179" w:name="_Ref105213321"/>
      <w:bookmarkEnd w:id="176"/>
      <w:bookmarkEnd w:id="177"/>
      <w:bookmarkEnd w:id="178"/>
    </w:p>
    <w:p w:rsidR="00FE4355" w:rsidRPr="00C957C9" w:rsidRDefault="00BE77B2" w:rsidP="00C957C9">
      <w:pPr>
        <w:pStyle w:val="Heading2"/>
      </w:pPr>
      <w:bookmarkStart w:id="180" w:name="_Ref288140535"/>
      <w:r w:rsidRPr="00C957C9">
        <w:t xml:space="preserve">Subject to clauses </w:t>
      </w:r>
      <w:fldSimple w:instr=" REF _Ref105213152 \r \h  \* MERGEFORMAT ">
        <w:r w:rsidR="00F11FC5" w:rsidRPr="00C957C9">
          <w:t>45.2</w:t>
        </w:r>
      </w:fldSimple>
      <w:r w:rsidRPr="00C957C9">
        <w:t xml:space="preserve">, </w:t>
      </w:r>
      <w:fldSimple w:instr=" REF _Ref288467934 \r \h  \* MERGEFORMAT ">
        <w:r w:rsidR="00F11FC5" w:rsidRPr="00C957C9">
          <w:t>45.3</w:t>
        </w:r>
      </w:fldSimple>
      <w:r w:rsidR="00384968" w:rsidRPr="00C957C9">
        <w:t xml:space="preserve"> and</w:t>
      </w:r>
      <w:r w:rsidR="002C4D29" w:rsidRPr="00C957C9">
        <w:t xml:space="preserve"> </w:t>
      </w:r>
      <w:fldSimple w:instr=" REF _Ref105213178 \r \h  \* MERGEFORMAT ">
        <w:r w:rsidR="00F11FC5" w:rsidRPr="00C957C9">
          <w:t>45.4</w:t>
        </w:r>
      </w:fldSimple>
      <w:r w:rsidR="002C4D29" w:rsidRPr="00C957C9">
        <w:t>,</w:t>
      </w:r>
      <w:r w:rsidRPr="00C957C9">
        <w:t xml:space="preserve"> </w:t>
      </w:r>
      <w:bookmarkEnd w:id="179"/>
      <w:r w:rsidR="00FE4355" w:rsidRPr="00C957C9">
        <w:t xml:space="preserve">each </w:t>
      </w:r>
      <w:r w:rsidR="00AD1C8B" w:rsidRPr="00C957C9">
        <w:t>Research Contract</w:t>
      </w:r>
      <w:r w:rsidR="00010544" w:rsidRPr="00C957C9">
        <w:t xml:space="preserve"> </w:t>
      </w:r>
      <w:r w:rsidR="00FE4355" w:rsidRPr="00C957C9">
        <w:t>Party</w:t>
      </w:r>
      <w:r w:rsidR="00010544" w:rsidRPr="00C957C9">
        <w:t xml:space="preserve"> </w:t>
      </w:r>
      <w:r w:rsidR="00FE4355" w:rsidRPr="00C957C9">
        <w:t xml:space="preserve">(the indemnifying Party) irrevocably and unconditionally indemnifies and agrees to keep indemnified each of the other </w:t>
      </w:r>
      <w:r w:rsidR="00AD1C8B" w:rsidRPr="00C957C9">
        <w:t>Research Contract</w:t>
      </w:r>
      <w:r w:rsidR="00010544" w:rsidRPr="00C957C9">
        <w:t xml:space="preserve"> </w:t>
      </w:r>
      <w:r w:rsidR="00FE4355" w:rsidRPr="00C957C9">
        <w:t>Parties</w:t>
      </w:r>
      <w:r w:rsidR="00010544" w:rsidRPr="00C957C9">
        <w:t xml:space="preserve"> </w:t>
      </w:r>
      <w:r w:rsidR="00FE4355" w:rsidRPr="00C957C9">
        <w:t>and their respective directors, officers, employees, agents and contractors (</w:t>
      </w:r>
      <w:r w:rsidR="00FE4355" w:rsidRPr="00C957C9">
        <w:rPr>
          <w:b/>
        </w:rPr>
        <w:t>those indemnified</w:t>
      </w:r>
      <w:r w:rsidR="00FE4355" w:rsidRPr="00C957C9">
        <w:t xml:space="preserve">) from </w:t>
      </w:r>
      <w:r w:rsidR="00FE4355" w:rsidRPr="00C957C9">
        <w:lastRenderedPageBreak/>
        <w:t>and against any and all liability, loss, harm, damage, cost or expense (including legal fees on a full indemnity basis and net of any GST input tax credits to which those indemnified are entitled) howsoever arising that those indemnified may suffer, incur or sustain as a result of:</w:t>
      </w:r>
      <w:bookmarkEnd w:id="180"/>
    </w:p>
    <w:p w:rsidR="00FE4355" w:rsidRPr="00C957C9" w:rsidRDefault="00FE4355" w:rsidP="00C957C9">
      <w:pPr>
        <w:pStyle w:val="Heading3"/>
      </w:pPr>
      <w:proofErr w:type="gramStart"/>
      <w:r w:rsidRPr="00C957C9">
        <w:t>the</w:t>
      </w:r>
      <w:proofErr w:type="gramEnd"/>
      <w:r w:rsidRPr="00C957C9">
        <w:t xml:space="preserve"> use or disposal of Assets by the indemnifying Party;</w:t>
      </w:r>
    </w:p>
    <w:p w:rsidR="00FE4355" w:rsidRPr="00C957C9" w:rsidRDefault="00FE4355" w:rsidP="00C957C9">
      <w:pPr>
        <w:pStyle w:val="Heading3"/>
      </w:pPr>
      <w:proofErr w:type="gramStart"/>
      <w:r w:rsidRPr="00C957C9">
        <w:t>the</w:t>
      </w:r>
      <w:proofErr w:type="gramEnd"/>
      <w:r w:rsidRPr="00C957C9">
        <w:t xml:space="preserve"> breach of </w:t>
      </w:r>
      <w:smartTag w:uri="schemas-workshare-com/workshare" w:element="PolicySmartTags.CWSPolicyTagAction_6">
        <w:smartTagPr>
          <w:attr w:name="TagType" w:val="5"/>
        </w:smartTagPr>
        <w:r w:rsidRPr="00C957C9">
          <w:t>Confidential</w:t>
        </w:r>
      </w:smartTag>
      <w:r w:rsidRPr="00C957C9">
        <w:t xml:space="preserve"> Information or personal information obligations by the indemnifying Party;</w:t>
      </w:r>
    </w:p>
    <w:p w:rsidR="00FE4355" w:rsidRPr="00C957C9" w:rsidRDefault="00FE4355" w:rsidP="00C957C9">
      <w:pPr>
        <w:pStyle w:val="Heading3"/>
      </w:pPr>
      <w:proofErr w:type="gramStart"/>
      <w:r w:rsidRPr="00C957C9">
        <w:t>any</w:t>
      </w:r>
      <w:proofErr w:type="gramEnd"/>
      <w:r w:rsidRPr="00C957C9">
        <w:t xml:space="preserve"> breach of this </w:t>
      </w:r>
      <w:r w:rsidR="00AD1C8B" w:rsidRPr="00C957C9">
        <w:t>d</w:t>
      </w:r>
      <w:r w:rsidR="00930603" w:rsidRPr="00C957C9">
        <w:t>eed</w:t>
      </w:r>
      <w:r w:rsidRPr="00C957C9">
        <w:t xml:space="preserve"> </w:t>
      </w:r>
      <w:r w:rsidR="00EA4B07" w:rsidRPr="00C957C9">
        <w:t xml:space="preserve">or a Research Contract </w:t>
      </w:r>
      <w:r w:rsidRPr="00C957C9">
        <w:t xml:space="preserve">by the indemnifying Party; </w:t>
      </w:r>
    </w:p>
    <w:p w:rsidR="00FE4355" w:rsidRPr="00C957C9" w:rsidRDefault="00FE4355" w:rsidP="00C957C9">
      <w:pPr>
        <w:pStyle w:val="Heading3"/>
      </w:pPr>
      <w:r w:rsidRPr="00C957C9">
        <w:t>any unlawful or negligent act or omission by the indemnifying Party or any of its directors, officers, employees, agents or contractors arising in connection with the Centre; or</w:t>
      </w:r>
    </w:p>
    <w:p w:rsidR="00BE77B2" w:rsidRPr="00C957C9" w:rsidRDefault="00FE4355" w:rsidP="00C957C9">
      <w:pPr>
        <w:pStyle w:val="Heading3"/>
      </w:pPr>
      <w:proofErr w:type="gramStart"/>
      <w:r w:rsidRPr="00C957C9">
        <w:t>the</w:t>
      </w:r>
      <w:proofErr w:type="gramEnd"/>
      <w:r w:rsidRPr="00C957C9">
        <w:t xml:space="preserve"> exercise by the indemnifying Party of any rights granted to it in relation to the </w:t>
      </w:r>
      <w:r w:rsidR="00930603" w:rsidRPr="00C957C9">
        <w:t>Project</w:t>
      </w:r>
      <w:r w:rsidRPr="00C957C9">
        <w:t xml:space="preserve"> IP or Background IP.</w:t>
      </w:r>
    </w:p>
    <w:p w:rsidR="000B1789" w:rsidRPr="00C957C9" w:rsidRDefault="000B1789" w:rsidP="00C957C9">
      <w:pPr>
        <w:pStyle w:val="Heading2"/>
      </w:pPr>
      <w:bookmarkStart w:id="181" w:name="_Ref105213152"/>
      <w:r w:rsidRPr="00C957C9">
        <w:t xml:space="preserve">In addition to any indemnity provided by the Company under clause </w:t>
      </w:r>
      <w:fldSimple w:instr=" REF _Ref288140535 \r \h  \* MERGEFORMAT ">
        <w:r w:rsidR="00F11FC5" w:rsidRPr="00C957C9">
          <w:t>45.1</w:t>
        </w:r>
      </w:fldSimple>
      <w:r w:rsidRPr="00C957C9">
        <w:t>, and subject to clauses</w:t>
      </w:r>
      <w:r w:rsidR="001D3632" w:rsidRPr="00C957C9">
        <w:t xml:space="preserve"> </w:t>
      </w:r>
      <w:fldSimple w:instr=" REF _Ref288467934 \r \h  \* MERGEFORMAT ">
        <w:r w:rsidR="00F11FC5" w:rsidRPr="00C957C9">
          <w:t>45.3</w:t>
        </w:r>
      </w:fldSimple>
      <w:r w:rsidR="00384968" w:rsidRPr="00C957C9">
        <w:t xml:space="preserve"> and</w:t>
      </w:r>
      <w:r w:rsidR="002C4D29" w:rsidRPr="00C957C9">
        <w:t xml:space="preserve"> </w:t>
      </w:r>
      <w:fldSimple w:instr=" REF _Ref105213178 \r \h  \* MERGEFORMAT ">
        <w:r w:rsidR="00F11FC5" w:rsidRPr="00C957C9">
          <w:t>45.4</w:t>
        </w:r>
      </w:fldSimple>
      <w:r w:rsidR="002C4D29" w:rsidRPr="00C957C9">
        <w:t>,</w:t>
      </w:r>
      <w:r w:rsidRPr="00C957C9">
        <w:t xml:space="preserve"> the Company irrevocably and unconditionally indemnifies and agrees to keep indemnified each of the </w:t>
      </w:r>
      <w:r w:rsidR="00010544" w:rsidRPr="00C957C9">
        <w:t xml:space="preserve">Project Parties </w:t>
      </w:r>
      <w:r w:rsidRPr="00C957C9">
        <w:t>and their respective directors, officers, employees, agents and contractors (</w:t>
      </w:r>
      <w:r w:rsidRPr="00C957C9">
        <w:rPr>
          <w:b/>
        </w:rPr>
        <w:t>those indemnified</w:t>
      </w:r>
      <w:r w:rsidRPr="00C957C9">
        <w:t xml:space="preserve">) from and against any and all liability, loss, harm, damage, cost or expense (including legal fees on a full indemnity basis and net of any GST input tax credits to which those indemnified are entitled) howsoever arising that those indemnified may suffer, incur or sustain as a result of any breach of the Commonwealth Agreement by the Company. </w:t>
      </w:r>
    </w:p>
    <w:p w:rsidR="00BE77B2" w:rsidRPr="00C957C9" w:rsidRDefault="00BE77B2" w:rsidP="00C957C9">
      <w:pPr>
        <w:pStyle w:val="Heading2"/>
      </w:pPr>
      <w:bookmarkStart w:id="182" w:name="_Ref288467934"/>
      <w:r w:rsidRPr="00C957C9">
        <w:t xml:space="preserve">The indemnity given by an indemnifying Party pursuant to clause </w:t>
      </w:r>
      <w:fldSimple w:instr=" REF _Ref288140535 \r \h  \* MERGEFORMAT ">
        <w:r w:rsidR="00F11FC5" w:rsidRPr="00C957C9">
          <w:t>45.1</w:t>
        </w:r>
      </w:fldSimple>
      <w:r w:rsidR="00DA0022" w:rsidRPr="00C957C9">
        <w:t xml:space="preserve"> </w:t>
      </w:r>
      <w:r w:rsidR="006D4A7E" w:rsidRPr="00C957C9">
        <w:t xml:space="preserve">and by the Company under clause </w:t>
      </w:r>
      <w:fldSimple w:instr=" REF _Ref105213152 \r \h  \* MERGEFORMAT ">
        <w:r w:rsidR="00F11FC5" w:rsidRPr="00C957C9">
          <w:t>45.2</w:t>
        </w:r>
      </w:fldSimple>
      <w:r w:rsidR="006D4A7E" w:rsidRPr="00C957C9">
        <w:t xml:space="preserve"> </w:t>
      </w:r>
      <w:r w:rsidRPr="00C957C9">
        <w:t xml:space="preserve">shall be reduced proportionately to the extent that the </w:t>
      </w:r>
      <w:r w:rsidR="00B22738" w:rsidRPr="00C957C9">
        <w:t xml:space="preserve">liability, loss, harm, damage, cost or expense </w:t>
      </w:r>
      <w:r w:rsidRPr="00C957C9">
        <w:t>referred to in clause</w:t>
      </w:r>
      <w:r w:rsidR="006D4A7E" w:rsidRPr="00C957C9">
        <w:t>s</w:t>
      </w:r>
      <w:r w:rsidRPr="00C957C9">
        <w:t xml:space="preserve"> </w:t>
      </w:r>
      <w:fldSimple w:instr=" REF _Ref288140535 \r \h  \* MERGEFORMAT ">
        <w:r w:rsidR="00F11FC5" w:rsidRPr="00C957C9">
          <w:t>45.1</w:t>
        </w:r>
      </w:fldSimple>
      <w:r w:rsidR="00930603" w:rsidRPr="00C957C9">
        <w:t xml:space="preserve"> </w:t>
      </w:r>
      <w:r w:rsidR="006D4A7E" w:rsidRPr="00C957C9">
        <w:t xml:space="preserve">and </w:t>
      </w:r>
      <w:fldSimple w:instr=" REF _Ref105213152 \r \h  \* MERGEFORMAT ">
        <w:r w:rsidR="00F11FC5" w:rsidRPr="00C957C9">
          <w:t>45.2</w:t>
        </w:r>
      </w:fldSimple>
      <w:r w:rsidR="006D4A7E" w:rsidRPr="00C957C9">
        <w:t xml:space="preserve"> were</w:t>
      </w:r>
      <w:r w:rsidRPr="00C957C9">
        <w:t xml:space="preserve"> caused or contributed to by:</w:t>
      </w:r>
      <w:bookmarkEnd w:id="181"/>
      <w:bookmarkEnd w:id="182"/>
      <w:r w:rsidR="00930603" w:rsidRPr="00C957C9">
        <w:t xml:space="preserve"> </w:t>
      </w:r>
    </w:p>
    <w:p w:rsidR="00BE77B2" w:rsidRPr="00C957C9" w:rsidRDefault="00BE77B2" w:rsidP="00C957C9">
      <w:pPr>
        <w:pStyle w:val="Heading3"/>
      </w:pPr>
      <w:proofErr w:type="gramStart"/>
      <w:r w:rsidRPr="00C957C9">
        <w:t>any</w:t>
      </w:r>
      <w:proofErr w:type="gramEnd"/>
      <w:r w:rsidRPr="00C957C9">
        <w:t xml:space="preserve"> breach of this </w:t>
      </w:r>
      <w:r w:rsidR="0054330D" w:rsidRPr="00C957C9">
        <w:t>deed</w:t>
      </w:r>
      <w:r w:rsidRPr="00C957C9">
        <w:t xml:space="preserve"> </w:t>
      </w:r>
      <w:r w:rsidR="00524BDB" w:rsidRPr="00C957C9">
        <w:t>or a Research Contract</w:t>
      </w:r>
      <w:r w:rsidRPr="00C957C9">
        <w:t xml:space="preserve"> by any of those indemnified; or</w:t>
      </w:r>
    </w:p>
    <w:p w:rsidR="00BE77B2" w:rsidRPr="00C957C9" w:rsidRDefault="00BE77B2" w:rsidP="00C957C9">
      <w:pPr>
        <w:pStyle w:val="Heading3"/>
      </w:pPr>
      <w:proofErr w:type="gramStart"/>
      <w:r w:rsidRPr="00C957C9">
        <w:t>any</w:t>
      </w:r>
      <w:proofErr w:type="gramEnd"/>
      <w:r w:rsidRPr="00C957C9">
        <w:t xml:space="preserve"> unlawful or negligent act or omission by any of those indemnified or any of its directors, officers, employees, agents or contractors.</w:t>
      </w:r>
    </w:p>
    <w:p w:rsidR="00BE77B2" w:rsidRPr="00C957C9" w:rsidRDefault="00BE77B2" w:rsidP="00C957C9">
      <w:pPr>
        <w:pStyle w:val="Heading2"/>
      </w:pPr>
      <w:bookmarkStart w:id="183" w:name="_Ref105213178"/>
      <w:r w:rsidRPr="00C957C9">
        <w:t xml:space="preserve">Nothing in clause </w:t>
      </w:r>
      <w:fldSimple w:instr=" REF _Ref288140535 \r \h  \* MERGEFORMAT ">
        <w:r w:rsidR="00F11FC5" w:rsidRPr="00C957C9">
          <w:t>45.1</w:t>
        </w:r>
      </w:fldSimple>
      <w:r w:rsidRPr="00C957C9">
        <w:t xml:space="preserve"> or any other provision of </w:t>
      </w:r>
      <w:r w:rsidR="00821F0B" w:rsidRPr="00C957C9">
        <w:t xml:space="preserve">this </w:t>
      </w:r>
      <w:r w:rsidR="0054330D" w:rsidRPr="00C957C9">
        <w:t>deed</w:t>
      </w:r>
      <w:r w:rsidRPr="00C957C9">
        <w:t xml:space="preserve"> will render a</w:t>
      </w:r>
      <w:r w:rsidR="00EA4B07" w:rsidRPr="00C957C9">
        <w:t xml:space="preserve">n indemnifying </w:t>
      </w:r>
      <w:r w:rsidRPr="00C957C9">
        <w:t xml:space="preserve">Party liable for any special, indirect or consequential loss or damages (including loss of income or profits) arising under or pursuant to this </w:t>
      </w:r>
      <w:r w:rsidR="0054330D" w:rsidRPr="00C957C9">
        <w:t>deed</w:t>
      </w:r>
      <w:r w:rsidRPr="00C957C9">
        <w:t>.</w:t>
      </w:r>
      <w:bookmarkEnd w:id="183"/>
      <w:r w:rsidR="00DA0022" w:rsidRPr="00C957C9">
        <w:t xml:space="preserve"> </w:t>
      </w:r>
    </w:p>
    <w:p w:rsidR="00BE77B2" w:rsidRPr="00C957C9" w:rsidRDefault="00BE77B2" w:rsidP="00C957C9">
      <w:pPr>
        <w:pStyle w:val="Heading2"/>
      </w:pPr>
      <w:bookmarkStart w:id="184" w:name="_Ref288467940"/>
      <w:r w:rsidRPr="00C957C9">
        <w:t xml:space="preserve">Each of those indemnified under clause </w:t>
      </w:r>
      <w:fldSimple w:instr=" REF _Ref288140535 \r \h  \* MERGEFORMAT ">
        <w:r w:rsidR="00F11FC5" w:rsidRPr="00C957C9">
          <w:t>45.1</w:t>
        </w:r>
      </w:fldSimple>
      <w:r w:rsidR="00DA0022" w:rsidRPr="00C957C9">
        <w:t xml:space="preserve"> </w:t>
      </w:r>
      <w:r w:rsidRPr="00C957C9">
        <w:t xml:space="preserve"> must promptly notify every indemnifying Party of any event or circumstance that may reasonably give rise to those indemnified relying upon the indemnity in clause </w:t>
      </w:r>
      <w:fldSimple w:instr=" REF _Ref288140535 \r \h  \* MERGEFORMAT ">
        <w:r w:rsidR="00F11FC5" w:rsidRPr="00C957C9">
          <w:t>45.1</w:t>
        </w:r>
      </w:fldSimple>
      <w:r w:rsidRPr="00C957C9">
        <w:t>.</w:t>
      </w:r>
      <w:bookmarkEnd w:id="184"/>
      <w:r w:rsidR="00DA0022" w:rsidRPr="00C957C9">
        <w:t xml:space="preserve">  </w:t>
      </w:r>
    </w:p>
    <w:p w:rsidR="00BE77B2" w:rsidRPr="00C957C9" w:rsidRDefault="00BE77B2" w:rsidP="00C957C9">
      <w:pPr>
        <w:pStyle w:val="Heading2"/>
      </w:pPr>
      <w:r w:rsidRPr="00C957C9">
        <w:t xml:space="preserve">This clause is a continuing obligation, separate and independent of each Party's other obligations and shall survive the expiration or, where relevant, earlier termination of this </w:t>
      </w:r>
      <w:r w:rsidR="00AD1C8B" w:rsidRPr="00C957C9">
        <w:t>d</w:t>
      </w:r>
      <w:r w:rsidR="00821F0B" w:rsidRPr="00C957C9">
        <w:t>eed</w:t>
      </w:r>
      <w:r w:rsidR="00EA4B07" w:rsidRPr="00C957C9">
        <w:t xml:space="preserve"> or the relevant Research Contract</w:t>
      </w:r>
      <w:r w:rsidRPr="00C957C9">
        <w:t xml:space="preserve"> and will continue to apply (both as a right and as an obligation) to any</w:t>
      </w:r>
      <w:r w:rsidR="004F1A83" w:rsidRPr="00C957C9">
        <w:t xml:space="preserve"> Project</w:t>
      </w:r>
      <w:r w:rsidRPr="00C957C9">
        <w:t xml:space="preserve"> Party who is expelled or retires from </w:t>
      </w:r>
      <w:r w:rsidR="00EA4B07" w:rsidRPr="00C957C9">
        <w:t xml:space="preserve">a </w:t>
      </w:r>
      <w:r w:rsidRPr="00C957C9">
        <w:t>Project.</w:t>
      </w:r>
    </w:p>
    <w:p w:rsidR="00BE77B2" w:rsidRPr="00C957C9" w:rsidRDefault="00BE77B2" w:rsidP="00C957C9">
      <w:pPr>
        <w:pStyle w:val="Heading1"/>
      </w:pPr>
      <w:bookmarkStart w:id="185" w:name="_Ref105215062"/>
      <w:bookmarkStart w:id="186" w:name="_Toc291074100"/>
      <w:bookmarkStart w:id="187" w:name="_Toc295463872"/>
      <w:r w:rsidRPr="00C957C9">
        <w:lastRenderedPageBreak/>
        <w:t>Insurance</w:t>
      </w:r>
      <w:bookmarkEnd w:id="185"/>
      <w:bookmarkEnd w:id="186"/>
      <w:bookmarkEnd w:id="187"/>
    </w:p>
    <w:p w:rsidR="006D4A7E" w:rsidRPr="00C957C9" w:rsidRDefault="004F1A83" w:rsidP="00C957C9">
      <w:pPr>
        <w:pStyle w:val="Heading2"/>
      </w:pPr>
      <w:bookmarkStart w:id="188" w:name="_Toc37843908"/>
      <w:bookmarkStart w:id="189" w:name="_Ref104878253"/>
      <w:r w:rsidRPr="00C957C9">
        <w:t>Each Project Party</w:t>
      </w:r>
      <w:r w:rsidR="006D4A7E" w:rsidRPr="00C957C9">
        <w:t xml:space="preserve"> must have and maintain for the term</w:t>
      </w:r>
      <w:r w:rsidRPr="00C957C9">
        <w:t xml:space="preserve"> of each Research Contract and for 7 years afterwards</w:t>
      </w:r>
      <w:r w:rsidR="006D4A7E" w:rsidRPr="00C957C9">
        <w:t xml:space="preserve"> adequate insurance that a prudent person would hold but no less than the following with an insurance company authorised by the Australian Prudential Regulation Authority (APRA) or as otherwise approved by the</w:t>
      </w:r>
      <w:r w:rsidR="00EA4B07" w:rsidRPr="00C957C9">
        <w:t xml:space="preserve"> Company, following consultation with the</w:t>
      </w:r>
      <w:r w:rsidR="006D4A7E" w:rsidRPr="00C957C9">
        <w:t xml:space="preserve"> Commonwealth</w:t>
      </w:r>
      <w:r w:rsidR="00EA4B07" w:rsidRPr="00C957C9">
        <w:t xml:space="preserve"> if necessary</w:t>
      </w:r>
      <w:r w:rsidR="006D4A7E" w:rsidRPr="00C957C9">
        <w:t>:</w:t>
      </w:r>
    </w:p>
    <w:p w:rsidR="006D4A7E" w:rsidRPr="00C957C9" w:rsidRDefault="006D4A7E" w:rsidP="00C957C9">
      <w:pPr>
        <w:pStyle w:val="Heading3"/>
      </w:pPr>
      <w:proofErr w:type="gramStart"/>
      <w:r w:rsidRPr="00C957C9">
        <w:t>workers</w:t>
      </w:r>
      <w:proofErr w:type="gramEnd"/>
      <w:r w:rsidRPr="00C957C9">
        <w:t>' compensation insurance for an amount required by the relevant Sate or Territory legislation;</w:t>
      </w:r>
    </w:p>
    <w:p w:rsidR="006D4A7E" w:rsidRPr="00C957C9" w:rsidRDefault="006D4A7E" w:rsidP="00C957C9">
      <w:pPr>
        <w:pStyle w:val="Heading3"/>
      </w:pPr>
      <w:proofErr w:type="gramStart"/>
      <w:r w:rsidRPr="00C957C9">
        <w:t>public</w:t>
      </w:r>
      <w:proofErr w:type="gramEnd"/>
      <w:r w:rsidRPr="00C957C9">
        <w:t xml:space="preserve"> liability insurance for $10,000,000 (ten million dollars) or more per claim; and</w:t>
      </w:r>
    </w:p>
    <w:p w:rsidR="006D4A7E" w:rsidRPr="00C957C9" w:rsidRDefault="006D4A7E" w:rsidP="00C957C9">
      <w:pPr>
        <w:pStyle w:val="Heading3"/>
        <w:rPr>
          <w:b/>
          <w:i/>
        </w:rPr>
      </w:pPr>
      <w:proofErr w:type="gramStart"/>
      <w:r w:rsidRPr="00C957C9">
        <w:t>professional</w:t>
      </w:r>
      <w:proofErr w:type="gramEnd"/>
      <w:r w:rsidRPr="00C957C9">
        <w:t xml:space="preserve"> indemnity insurance for $1,000,000 (one million dollars) or more per claim.</w:t>
      </w:r>
      <w:bookmarkEnd w:id="188"/>
      <w:r w:rsidRPr="00C957C9">
        <w:rPr>
          <w:b/>
          <w:i/>
        </w:rPr>
        <w:t xml:space="preserve"> </w:t>
      </w:r>
    </w:p>
    <w:p w:rsidR="00BE77B2" w:rsidRPr="00C957C9" w:rsidRDefault="00BE77B2" w:rsidP="00C957C9">
      <w:pPr>
        <w:pStyle w:val="Heading2"/>
      </w:pPr>
      <w:r w:rsidRPr="00C957C9">
        <w:t xml:space="preserve">A </w:t>
      </w:r>
      <w:r w:rsidR="004F1A83" w:rsidRPr="00C957C9">
        <w:t xml:space="preserve">Project Party </w:t>
      </w:r>
      <w:r w:rsidRPr="00C957C9">
        <w:t xml:space="preserve">may act as its own insurer provided that it receives the consent of the Company.  Consent is deemed to have been provided for any </w:t>
      </w:r>
      <w:r w:rsidR="004F1A83" w:rsidRPr="00C957C9">
        <w:t xml:space="preserve">Project Party </w:t>
      </w:r>
      <w:r w:rsidRPr="00C957C9">
        <w:t>that is a self-insuring government department or agency.</w:t>
      </w:r>
    </w:p>
    <w:p w:rsidR="00BE77B2" w:rsidRPr="00C957C9" w:rsidRDefault="00BE77B2" w:rsidP="00C957C9">
      <w:pPr>
        <w:pStyle w:val="Heading2"/>
      </w:pPr>
      <w:r w:rsidRPr="00C957C9">
        <w:t xml:space="preserve">Each </w:t>
      </w:r>
      <w:r w:rsidR="004F1A83" w:rsidRPr="00C957C9">
        <w:t xml:space="preserve">Project Party </w:t>
      </w:r>
      <w:r w:rsidRPr="00C957C9">
        <w:t>must provide the Company with a certificate of currency of its relevant insurance policies as requested by the Company from time to time.</w:t>
      </w:r>
    </w:p>
    <w:p w:rsidR="008A3708" w:rsidRPr="00C957C9" w:rsidRDefault="008A3708" w:rsidP="00C957C9">
      <w:pPr>
        <w:pStyle w:val="Heading2"/>
      </w:pPr>
      <w:r w:rsidRPr="00C957C9">
        <w:t xml:space="preserve">The Company must comply with its insurance obligations under the Commonwealth Agreement. </w:t>
      </w:r>
    </w:p>
    <w:p w:rsidR="00BE77B2" w:rsidRPr="00C957C9" w:rsidRDefault="00BE77B2" w:rsidP="00C957C9">
      <w:pPr>
        <w:pStyle w:val="Heading1"/>
        <w:rPr>
          <w:rFonts w:eastAsia="Arial Unicode MS"/>
        </w:rPr>
      </w:pPr>
      <w:bookmarkStart w:id="190" w:name="_Toc291074101"/>
      <w:bookmarkStart w:id="191" w:name="_Toc295463873"/>
      <w:bookmarkEnd w:id="189"/>
      <w:r w:rsidRPr="00C957C9">
        <w:rPr>
          <w:rFonts w:eastAsia="Arial Unicode MS"/>
        </w:rPr>
        <w:t>CHANGES AND TERMINATION</w:t>
      </w:r>
      <w:bookmarkEnd w:id="190"/>
      <w:bookmarkEnd w:id="191"/>
    </w:p>
    <w:p w:rsidR="00BE77B2" w:rsidRPr="00C957C9" w:rsidRDefault="00BE77B2" w:rsidP="00C957C9">
      <w:pPr>
        <w:pStyle w:val="Heading1"/>
      </w:pPr>
      <w:bookmarkStart w:id="192" w:name="_Toc104020033"/>
      <w:bookmarkStart w:id="193" w:name="_Toc291074102"/>
      <w:bookmarkStart w:id="194" w:name="_Toc295463874"/>
      <w:r w:rsidRPr="00C957C9">
        <w:t>Amendments to Projects</w:t>
      </w:r>
      <w:bookmarkEnd w:id="192"/>
      <w:bookmarkEnd w:id="193"/>
      <w:bookmarkEnd w:id="194"/>
    </w:p>
    <w:p w:rsidR="00BE77B2" w:rsidRPr="00C957C9" w:rsidRDefault="00BE77B2" w:rsidP="00C957C9">
      <w:pPr>
        <w:pStyle w:val="Heading2"/>
      </w:pPr>
      <w:r w:rsidRPr="00C957C9">
        <w:t xml:space="preserve">Any amendment or variation to a Project, including to Milestones or Deliverables, must be agreed in writing by the </w:t>
      </w:r>
      <w:r w:rsidR="00AD1C8B" w:rsidRPr="00C957C9">
        <w:t>Research Contract</w:t>
      </w:r>
      <w:r w:rsidR="00422DDE" w:rsidRPr="00C957C9">
        <w:t xml:space="preserve"> Parties</w:t>
      </w:r>
      <w:r w:rsidRPr="00C957C9">
        <w:t>.</w:t>
      </w:r>
    </w:p>
    <w:p w:rsidR="00BE77B2" w:rsidRPr="00C957C9" w:rsidRDefault="00BE77B2" w:rsidP="00C957C9">
      <w:pPr>
        <w:pStyle w:val="Heading1"/>
      </w:pPr>
      <w:bookmarkStart w:id="195" w:name="_Toc291074103"/>
      <w:bookmarkStart w:id="196" w:name="_Toc295463875"/>
      <w:r w:rsidRPr="00C957C9">
        <w:t>Withdrawal from Project</w:t>
      </w:r>
      <w:bookmarkEnd w:id="195"/>
      <w:bookmarkEnd w:id="196"/>
    </w:p>
    <w:p w:rsidR="00BE77B2" w:rsidRPr="00C957C9" w:rsidRDefault="004F1A83" w:rsidP="00C957C9">
      <w:pPr>
        <w:pStyle w:val="Heading2"/>
      </w:pPr>
      <w:r w:rsidRPr="00C957C9">
        <w:t>The Other Participant</w:t>
      </w:r>
      <w:r w:rsidR="00BE77B2" w:rsidRPr="00C957C9">
        <w:t xml:space="preserve"> may withdraw from </w:t>
      </w:r>
      <w:r w:rsidR="007C610B" w:rsidRPr="00C957C9">
        <w:t>a</w:t>
      </w:r>
      <w:r w:rsidR="00BE77B2" w:rsidRPr="00C957C9">
        <w:t xml:space="preserve"> Project by giving six months notice to each other </w:t>
      </w:r>
      <w:r w:rsidR="00C769CB" w:rsidRPr="00C957C9">
        <w:t xml:space="preserve">Research Contract </w:t>
      </w:r>
      <w:r w:rsidR="00422DDE" w:rsidRPr="00C957C9">
        <w:t>Party</w:t>
      </w:r>
      <w:r w:rsidR="00BE77B2" w:rsidRPr="00C957C9">
        <w:t xml:space="preserve">.   </w:t>
      </w:r>
    </w:p>
    <w:p w:rsidR="00BE77B2" w:rsidRPr="00C957C9" w:rsidRDefault="00BE77B2" w:rsidP="00C957C9">
      <w:pPr>
        <w:pStyle w:val="Heading2"/>
      </w:pPr>
      <w:bookmarkStart w:id="197" w:name="_Ref89573145"/>
      <w:r w:rsidRPr="00C957C9">
        <w:t xml:space="preserve">If </w:t>
      </w:r>
      <w:r w:rsidR="004F1A83" w:rsidRPr="00C957C9">
        <w:t>the Other Participant</w:t>
      </w:r>
      <w:r w:rsidRPr="00C957C9">
        <w:t xml:space="preserve"> withdraws from </w:t>
      </w:r>
      <w:r w:rsidR="007C610B" w:rsidRPr="00C957C9">
        <w:t>a</w:t>
      </w:r>
      <w:r w:rsidRPr="00C957C9">
        <w:t xml:space="preserve"> Project the remaining </w:t>
      </w:r>
      <w:r w:rsidR="004F1A83" w:rsidRPr="00C957C9">
        <w:t xml:space="preserve">Project </w:t>
      </w:r>
      <w:r w:rsidRPr="00C957C9">
        <w:t xml:space="preserve">Parties must meet </w:t>
      </w:r>
      <w:r w:rsidR="00524BDB" w:rsidRPr="00C957C9">
        <w:t xml:space="preserve">with the Company </w:t>
      </w:r>
      <w:r w:rsidRPr="00C957C9">
        <w:t>for the purpose of agreeing on whether or not to continue the Project or a variation of the Project and the terms to which that continuation would be subject.</w:t>
      </w:r>
      <w:bookmarkEnd w:id="197"/>
      <w:r w:rsidRPr="00C957C9">
        <w:t xml:space="preserve">  </w:t>
      </w:r>
    </w:p>
    <w:p w:rsidR="00CD1BFE" w:rsidRPr="00C957C9" w:rsidRDefault="004F1A83" w:rsidP="00C957C9">
      <w:pPr>
        <w:pStyle w:val="Heading2"/>
      </w:pPr>
      <w:r w:rsidRPr="00C957C9">
        <w:t>The Other Participant</w:t>
      </w:r>
      <w:r w:rsidR="00CD1BFE" w:rsidRPr="00C957C9">
        <w:t xml:space="preserve"> may not withdraw from a Project without the agreement of the other </w:t>
      </w:r>
      <w:r w:rsidR="00524BDB" w:rsidRPr="00C957C9">
        <w:t xml:space="preserve">Research Contract </w:t>
      </w:r>
      <w:r w:rsidR="00CD1BFE" w:rsidRPr="00C957C9">
        <w:t xml:space="preserve">Parties if it would result in </w:t>
      </w:r>
      <w:r w:rsidR="00524BDB" w:rsidRPr="00C957C9">
        <w:t xml:space="preserve">any of </w:t>
      </w:r>
      <w:r w:rsidR="00CD1BFE" w:rsidRPr="00C957C9">
        <w:t xml:space="preserve">the </w:t>
      </w:r>
      <w:r w:rsidR="00524BDB" w:rsidRPr="00C957C9">
        <w:t xml:space="preserve">other Research Contract Parties </w:t>
      </w:r>
      <w:r w:rsidR="00CD1BFE" w:rsidRPr="00C957C9">
        <w:t>being in breach of any agreement with a third party.</w:t>
      </w:r>
    </w:p>
    <w:p w:rsidR="00BE77B2" w:rsidRPr="00C957C9" w:rsidRDefault="00BE77B2" w:rsidP="00C957C9">
      <w:pPr>
        <w:pStyle w:val="Heading1"/>
      </w:pPr>
      <w:bookmarkStart w:id="198" w:name="_Ref105825943"/>
      <w:bookmarkStart w:id="199" w:name="_Toc291074104"/>
      <w:bookmarkStart w:id="200" w:name="_Toc295463876"/>
      <w:r w:rsidRPr="00C957C9">
        <w:t>Expulsion from a Project</w:t>
      </w:r>
      <w:bookmarkEnd w:id="198"/>
      <w:bookmarkEnd w:id="199"/>
      <w:bookmarkEnd w:id="200"/>
    </w:p>
    <w:p w:rsidR="00BE77B2" w:rsidRPr="00C957C9" w:rsidRDefault="004F1A83" w:rsidP="00C957C9">
      <w:pPr>
        <w:pStyle w:val="Heading2"/>
      </w:pPr>
      <w:bookmarkStart w:id="201" w:name="_Ref104022153"/>
      <w:r w:rsidRPr="00C957C9">
        <w:t>The Company may expel the Other Participant</w:t>
      </w:r>
      <w:r w:rsidR="00BE77B2" w:rsidRPr="00C957C9">
        <w:t xml:space="preserve"> (the </w:t>
      </w:r>
      <w:r w:rsidR="00BE77B2" w:rsidRPr="00C957C9">
        <w:rPr>
          <w:b/>
          <w:bCs/>
        </w:rPr>
        <w:t>Defaulting Participant</w:t>
      </w:r>
      <w:proofErr w:type="gramStart"/>
      <w:r w:rsidR="00BE77B2" w:rsidRPr="00C957C9">
        <w:t>)  from</w:t>
      </w:r>
      <w:proofErr w:type="gramEnd"/>
      <w:r w:rsidR="00BE77B2" w:rsidRPr="00C957C9">
        <w:t xml:space="preserve"> </w:t>
      </w:r>
      <w:r w:rsidR="00327ED6" w:rsidRPr="00C957C9">
        <w:t>a</w:t>
      </w:r>
      <w:r w:rsidR="00BE77B2" w:rsidRPr="00C957C9">
        <w:t xml:space="preserve"> Project, provided </w:t>
      </w:r>
      <w:r w:rsidR="00BE77B2" w:rsidRPr="00C957C9">
        <w:rPr>
          <w:b/>
          <w:bCs/>
        </w:rPr>
        <w:t>Due Cause</w:t>
      </w:r>
      <w:r w:rsidR="00BE77B2" w:rsidRPr="00C957C9">
        <w:t xml:space="preserve"> has arisen with respect to the Defaulting Participant and remains unremedied after 21 Business Days following notice to the Defaulting Participant</w:t>
      </w:r>
      <w:r w:rsidR="000E0652" w:rsidRPr="00C957C9">
        <w:t>.</w:t>
      </w:r>
      <w:r w:rsidR="00BE77B2" w:rsidRPr="00C957C9">
        <w:t xml:space="preserve"> </w:t>
      </w:r>
      <w:bookmarkEnd w:id="201"/>
    </w:p>
    <w:p w:rsidR="00BE77B2" w:rsidRPr="00C957C9" w:rsidRDefault="00BE77B2" w:rsidP="00C957C9">
      <w:pPr>
        <w:pStyle w:val="Heading2"/>
      </w:pPr>
      <w:r w:rsidRPr="00C957C9">
        <w:lastRenderedPageBreak/>
        <w:t xml:space="preserve">For the purposes of clause </w:t>
      </w:r>
      <w:fldSimple w:instr=" REF _Ref104022153 \r \h  \* MERGEFORMAT ">
        <w:r w:rsidR="00F11FC5" w:rsidRPr="00C957C9">
          <w:t>49.1</w:t>
        </w:r>
      </w:fldSimple>
      <w:r w:rsidRPr="00C957C9">
        <w:t>, Due Cause means:</w:t>
      </w:r>
    </w:p>
    <w:p w:rsidR="00BE77B2" w:rsidRPr="00C957C9" w:rsidRDefault="00BE77B2" w:rsidP="00C957C9">
      <w:pPr>
        <w:pStyle w:val="Heading3"/>
      </w:pPr>
      <w:proofErr w:type="gramStart"/>
      <w:r w:rsidRPr="00C957C9">
        <w:t>failure</w:t>
      </w:r>
      <w:proofErr w:type="gramEnd"/>
      <w:r w:rsidRPr="00C957C9">
        <w:t xml:space="preserve"> to make Project Contributions when required by the Project Details; </w:t>
      </w:r>
    </w:p>
    <w:p w:rsidR="002E4BA9" w:rsidRPr="00C957C9" w:rsidRDefault="002E4BA9" w:rsidP="00C957C9">
      <w:pPr>
        <w:pStyle w:val="Heading3"/>
      </w:pPr>
      <w:proofErr w:type="gramStart"/>
      <w:r w:rsidRPr="00C957C9">
        <w:t>failure</w:t>
      </w:r>
      <w:proofErr w:type="gramEnd"/>
      <w:r w:rsidRPr="00C957C9">
        <w:t xml:space="preserve"> to make Centre Contributions </w:t>
      </w:r>
      <w:r w:rsidR="00FA21F8" w:rsidRPr="00C957C9">
        <w:t>in accordance with Schedule 3;</w:t>
      </w:r>
    </w:p>
    <w:p w:rsidR="00BE77B2" w:rsidRPr="00C957C9" w:rsidRDefault="00BE77B2" w:rsidP="00C957C9">
      <w:pPr>
        <w:pStyle w:val="Heading3"/>
      </w:pPr>
      <w:proofErr w:type="gramStart"/>
      <w:r w:rsidRPr="00C957C9">
        <w:t>unauthorised</w:t>
      </w:r>
      <w:proofErr w:type="gramEnd"/>
      <w:r w:rsidRPr="00C957C9">
        <w:t xml:space="preserve"> use or Commercialisation of Intellectual Property; </w:t>
      </w:r>
    </w:p>
    <w:p w:rsidR="00BE77B2" w:rsidRPr="00C957C9" w:rsidRDefault="00BE77B2" w:rsidP="00C957C9">
      <w:pPr>
        <w:pStyle w:val="Heading3"/>
      </w:pPr>
      <w:proofErr w:type="gramStart"/>
      <w:r w:rsidRPr="00C957C9">
        <w:t>any</w:t>
      </w:r>
      <w:proofErr w:type="gramEnd"/>
      <w:r w:rsidRPr="00C957C9">
        <w:t xml:space="preserve"> other material breach of</w:t>
      </w:r>
      <w:r w:rsidR="002E4BA9" w:rsidRPr="00C957C9">
        <w:t xml:space="preserve"> a Research Contract </w:t>
      </w:r>
      <w:r w:rsidRPr="00C957C9">
        <w:t xml:space="preserve">in relation to the Project;  </w:t>
      </w:r>
    </w:p>
    <w:p w:rsidR="00BE77B2" w:rsidRPr="00C957C9" w:rsidRDefault="00BE77B2" w:rsidP="00C957C9">
      <w:pPr>
        <w:pStyle w:val="Heading3"/>
      </w:pPr>
      <w:proofErr w:type="gramStart"/>
      <w:r w:rsidRPr="00C957C9">
        <w:t>change</w:t>
      </w:r>
      <w:proofErr w:type="gramEnd"/>
      <w:r w:rsidRPr="00C957C9">
        <w:t xml:space="preserve"> or proposed change to personnel that is likely to adversely affect the Project; </w:t>
      </w:r>
    </w:p>
    <w:p w:rsidR="00BE77B2" w:rsidRPr="00C957C9" w:rsidRDefault="00BE77B2" w:rsidP="00C957C9">
      <w:pPr>
        <w:pStyle w:val="Heading3"/>
      </w:pPr>
      <w:proofErr w:type="gramStart"/>
      <w:r w:rsidRPr="00C957C9">
        <w:t>failure</w:t>
      </w:r>
      <w:proofErr w:type="gramEnd"/>
      <w:r w:rsidRPr="00C957C9">
        <w:t xml:space="preserve"> to remedy a Conflict in relation to the Project under clause </w:t>
      </w:r>
      <w:fldSimple w:instr=" REF _Ref107114659 \r \h  \* MERGEFORMAT ">
        <w:r w:rsidR="00F11FC5" w:rsidRPr="00C957C9">
          <w:t>61</w:t>
        </w:r>
      </w:fldSimple>
      <w:r w:rsidRPr="00C957C9">
        <w:t xml:space="preserve"> to the satisfaction of the Company; </w:t>
      </w:r>
    </w:p>
    <w:p w:rsidR="00BE77B2" w:rsidRPr="00C957C9" w:rsidRDefault="00BE77B2" w:rsidP="00C957C9">
      <w:pPr>
        <w:pStyle w:val="Heading3"/>
      </w:pPr>
      <w:proofErr w:type="gramStart"/>
      <w:r w:rsidRPr="00C957C9">
        <w:t>change</w:t>
      </w:r>
      <w:proofErr w:type="gramEnd"/>
      <w:r w:rsidRPr="00C957C9">
        <w:t xml:space="preserve"> in the direct or indirect beneficial ownership or control of the </w:t>
      </w:r>
      <w:r w:rsidR="004F1A83" w:rsidRPr="00C957C9">
        <w:t>Other Participant</w:t>
      </w:r>
      <w:r w:rsidRPr="00C957C9">
        <w:t xml:space="preserve"> that would affect its ability to comply with its obligations under this </w:t>
      </w:r>
      <w:r w:rsidR="0054330D" w:rsidRPr="00C957C9">
        <w:t>deed</w:t>
      </w:r>
      <w:r w:rsidRPr="00C957C9">
        <w:t xml:space="preserve">; </w:t>
      </w:r>
    </w:p>
    <w:p w:rsidR="00BE77B2" w:rsidRPr="00C957C9" w:rsidRDefault="00BE77B2" w:rsidP="00C957C9">
      <w:pPr>
        <w:pStyle w:val="Heading3"/>
      </w:pPr>
      <w:proofErr w:type="gramStart"/>
      <w:r w:rsidRPr="00C957C9">
        <w:t>disposal</w:t>
      </w:r>
      <w:proofErr w:type="gramEnd"/>
      <w:r w:rsidRPr="00C957C9">
        <w:t xml:space="preserve"> of whole or any part of the </w:t>
      </w:r>
      <w:r w:rsidR="004F1A83" w:rsidRPr="00C957C9">
        <w:t xml:space="preserve">Other Participant’s </w:t>
      </w:r>
      <w:r w:rsidRPr="00C957C9">
        <w:t xml:space="preserve">assets, operations or business other than in the ordinary course of business; </w:t>
      </w:r>
    </w:p>
    <w:p w:rsidR="00BE77B2" w:rsidRPr="00C957C9" w:rsidRDefault="00BE77B2" w:rsidP="00C957C9">
      <w:pPr>
        <w:pStyle w:val="Heading3"/>
      </w:pPr>
      <w:proofErr w:type="gramStart"/>
      <w:r w:rsidRPr="00C957C9">
        <w:t>ceasing</w:t>
      </w:r>
      <w:proofErr w:type="gramEnd"/>
      <w:r w:rsidRPr="00C957C9">
        <w:t xml:space="preserve"> to carry on business; </w:t>
      </w:r>
    </w:p>
    <w:p w:rsidR="005907B9" w:rsidRPr="00C957C9" w:rsidRDefault="00BE77B2" w:rsidP="00C957C9">
      <w:pPr>
        <w:pStyle w:val="Heading3"/>
      </w:pPr>
      <w:r w:rsidRPr="00C957C9">
        <w:t xml:space="preserve">becoming insolvent, bankrupt or being subject to the appointment of a mortgagee, a receiver or manager, or making any arrangement or composition for the benefit of creditors or being the subject of winding up proceedings; </w:t>
      </w:r>
    </w:p>
    <w:p w:rsidR="00BE77B2" w:rsidRPr="00C957C9" w:rsidRDefault="005907B9" w:rsidP="00C957C9">
      <w:pPr>
        <w:pStyle w:val="Heading3"/>
      </w:pPr>
      <w:proofErr w:type="gramStart"/>
      <w:r w:rsidRPr="00C957C9">
        <w:t>appointment</w:t>
      </w:r>
      <w:proofErr w:type="gramEnd"/>
      <w:r w:rsidRPr="00C957C9">
        <w:t xml:space="preserve"> of an investigator to investigate its affairs; </w:t>
      </w:r>
      <w:r w:rsidR="00BE77B2" w:rsidRPr="00C957C9">
        <w:t>or</w:t>
      </w:r>
    </w:p>
    <w:p w:rsidR="00BE77B2" w:rsidRPr="00C957C9" w:rsidRDefault="00BE77B2" w:rsidP="00C957C9">
      <w:pPr>
        <w:pStyle w:val="Heading3"/>
      </w:pPr>
      <w:proofErr w:type="gramStart"/>
      <w:r w:rsidRPr="00C957C9">
        <w:t>assignment</w:t>
      </w:r>
      <w:proofErr w:type="gramEnd"/>
      <w:r w:rsidRPr="00C957C9">
        <w:t xml:space="preserve"> of its rights or obligations under this </w:t>
      </w:r>
      <w:r w:rsidR="0054330D" w:rsidRPr="00C957C9">
        <w:t>deed</w:t>
      </w:r>
      <w:r w:rsidRPr="00C957C9">
        <w:t xml:space="preserve"> other than in accordance with clause </w:t>
      </w:r>
      <w:fldSimple w:instr=" REF _Ref85875468 \r \h  \* MERGEFORMAT ">
        <w:r w:rsidR="00F11FC5" w:rsidRPr="00C957C9">
          <w:t>68</w:t>
        </w:r>
      </w:fldSimple>
      <w:r w:rsidR="008750D6" w:rsidRPr="00C957C9">
        <w:t xml:space="preserve"> </w:t>
      </w:r>
      <w:r w:rsidRPr="00C957C9">
        <w:t>(assignment).</w:t>
      </w:r>
    </w:p>
    <w:p w:rsidR="00BE77B2" w:rsidRPr="00C957C9" w:rsidRDefault="00BE77B2" w:rsidP="00C957C9">
      <w:pPr>
        <w:pStyle w:val="Heading1"/>
      </w:pPr>
      <w:bookmarkStart w:id="202" w:name="_Toc291074105"/>
      <w:bookmarkStart w:id="203" w:name="_Toc295463877"/>
      <w:r w:rsidRPr="00C957C9">
        <w:t>Consequences of withdrawal or expulsion from Project</w:t>
      </w:r>
      <w:bookmarkEnd w:id="202"/>
      <w:bookmarkEnd w:id="203"/>
    </w:p>
    <w:p w:rsidR="00BE77B2" w:rsidRPr="00C957C9" w:rsidRDefault="00BE77B2" w:rsidP="00C957C9">
      <w:pPr>
        <w:pStyle w:val="Heading2"/>
      </w:pPr>
      <w:r w:rsidRPr="00C957C9">
        <w:t xml:space="preserve">If </w:t>
      </w:r>
      <w:r w:rsidR="004F1A83" w:rsidRPr="00C957C9">
        <w:t xml:space="preserve">the Other Participant </w:t>
      </w:r>
      <w:r w:rsidRPr="00C957C9">
        <w:t xml:space="preserve">withdraws or is expelled from </w:t>
      </w:r>
      <w:r w:rsidR="00524BDB" w:rsidRPr="00C957C9">
        <w:t xml:space="preserve">a </w:t>
      </w:r>
      <w:r w:rsidRPr="00C957C9">
        <w:t xml:space="preserve">Project, the </w:t>
      </w:r>
      <w:r w:rsidR="004F1A83" w:rsidRPr="00C957C9">
        <w:t>Other Participant</w:t>
      </w:r>
      <w:r w:rsidRPr="00C957C9">
        <w:t xml:space="preserve"> will from the date of effect of the withdrawal or expulsion:</w:t>
      </w:r>
    </w:p>
    <w:p w:rsidR="00BE77B2" w:rsidRPr="00C957C9" w:rsidRDefault="00BE77B2" w:rsidP="00C957C9">
      <w:pPr>
        <w:pStyle w:val="Heading3"/>
      </w:pPr>
      <w:bookmarkStart w:id="204" w:name="_Ref288056193"/>
      <w:proofErr w:type="gramStart"/>
      <w:r w:rsidRPr="00C957C9">
        <w:t>cease</w:t>
      </w:r>
      <w:proofErr w:type="gramEnd"/>
      <w:r w:rsidRPr="00C957C9">
        <w:t xml:space="preserve"> to be a </w:t>
      </w:r>
      <w:r w:rsidR="00422DDE" w:rsidRPr="00C957C9">
        <w:t>Project Party</w:t>
      </w:r>
      <w:r w:rsidR="00524BDB" w:rsidRPr="00C957C9">
        <w:t xml:space="preserve"> in relation to that Project</w:t>
      </w:r>
      <w:r w:rsidRPr="00C957C9">
        <w:t>;</w:t>
      </w:r>
      <w:bookmarkEnd w:id="204"/>
      <w:r w:rsidRPr="00C957C9">
        <w:t xml:space="preserve"> </w:t>
      </w:r>
    </w:p>
    <w:p w:rsidR="00BE77B2" w:rsidRPr="00C957C9" w:rsidRDefault="00BB6FF7" w:rsidP="00C957C9">
      <w:pPr>
        <w:pStyle w:val="Heading3"/>
      </w:pPr>
      <w:bookmarkStart w:id="205" w:name="_Ref98668441"/>
      <w:proofErr w:type="gramStart"/>
      <w:r w:rsidRPr="00C957C9">
        <w:t>forfeit</w:t>
      </w:r>
      <w:proofErr w:type="gramEnd"/>
      <w:r w:rsidR="00BE77B2" w:rsidRPr="00C957C9">
        <w:t xml:space="preserve"> any rights to a beneficial interest in the Project IP and a share of the Net Commercialisation Income with respect to such Project IP, and must sign any documents necessary to give effect to an assignment of those rights to the remaining </w:t>
      </w:r>
      <w:r w:rsidR="00422DDE" w:rsidRPr="00C957C9">
        <w:t>Project Parties</w:t>
      </w:r>
      <w:r w:rsidR="00BE77B2" w:rsidRPr="00C957C9">
        <w:t xml:space="preserve"> pro rata in proportion to their Project Shares;</w:t>
      </w:r>
    </w:p>
    <w:bookmarkEnd w:id="205"/>
    <w:p w:rsidR="00BE77B2" w:rsidRPr="00C957C9" w:rsidRDefault="00BE77B2" w:rsidP="00C957C9">
      <w:pPr>
        <w:pStyle w:val="Heading3"/>
      </w:pPr>
      <w:proofErr w:type="gramStart"/>
      <w:r w:rsidRPr="00C957C9">
        <w:t>subject</w:t>
      </w:r>
      <w:proofErr w:type="gramEnd"/>
      <w:r w:rsidRPr="00C957C9">
        <w:t xml:space="preserve"> to clause </w:t>
      </w:r>
      <w:fldSimple w:instr=" REF _Ref93130039 \w \h  \* MERGEFORMAT ">
        <w:r w:rsidR="00F11FC5" w:rsidRPr="00C957C9">
          <w:t>50.2</w:t>
        </w:r>
      </w:fldSimple>
      <w:r w:rsidRPr="00C957C9">
        <w:t>, relinquish all rights with respect to the Project and Project IP;</w:t>
      </w:r>
    </w:p>
    <w:p w:rsidR="00BE77B2" w:rsidRPr="00C957C9" w:rsidRDefault="00BE77B2" w:rsidP="00C957C9">
      <w:pPr>
        <w:pStyle w:val="Heading3"/>
      </w:pPr>
      <w:bookmarkStart w:id="206" w:name="_Ref93130147"/>
      <w:proofErr w:type="gramStart"/>
      <w:r w:rsidRPr="00C957C9">
        <w:t>subject</w:t>
      </w:r>
      <w:proofErr w:type="gramEnd"/>
      <w:r w:rsidRPr="00C957C9">
        <w:t xml:space="preserve"> to the Commonwealth Agreement, be relieved of its obligations to make Project Contributions, to carry out, report on or manage the Project, or otherwise participate in the Project.</w:t>
      </w:r>
      <w:bookmarkEnd w:id="206"/>
    </w:p>
    <w:p w:rsidR="00BE77B2" w:rsidRPr="00C957C9" w:rsidRDefault="00BE77B2" w:rsidP="00C957C9">
      <w:pPr>
        <w:pStyle w:val="Heading2"/>
      </w:pPr>
      <w:bookmarkStart w:id="207" w:name="_Ref93130039"/>
      <w:r w:rsidRPr="00C957C9">
        <w:t xml:space="preserve">The withdrawal or expulsion of </w:t>
      </w:r>
      <w:r w:rsidR="007F171F" w:rsidRPr="00C957C9">
        <w:t>the Other Participant</w:t>
      </w:r>
      <w:r w:rsidRPr="00C957C9">
        <w:t xml:space="preserve"> from </w:t>
      </w:r>
      <w:r w:rsidR="00327ED6" w:rsidRPr="00C957C9">
        <w:t>a</w:t>
      </w:r>
      <w:r w:rsidRPr="00C957C9">
        <w:t xml:space="preserve"> Project:</w:t>
      </w:r>
      <w:bookmarkEnd w:id="207"/>
    </w:p>
    <w:p w:rsidR="00BE77B2" w:rsidRPr="00C957C9" w:rsidRDefault="00BE77B2" w:rsidP="00C957C9">
      <w:pPr>
        <w:pStyle w:val="Heading3"/>
      </w:pPr>
      <w:proofErr w:type="gramStart"/>
      <w:r w:rsidRPr="00C957C9">
        <w:lastRenderedPageBreak/>
        <w:t>will</w:t>
      </w:r>
      <w:proofErr w:type="gramEnd"/>
      <w:r w:rsidRPr="00C957C9">
        <w:t xml:space="preserve"> not affect the enforceability of any obligations of </w:t>
      </w:r>
      <w:r w:rsidR="007F171F" w:rsidRPr="00C957C9">
        <w:t xml:space="preserve">the Other Participant </w:t>
      </w:r>
      <w:r w:rsidRPr="00C957C9">
        <w:t xml:space="preserve">or rights against </w:t>
      </w:r>
      <w:r w:rsidR="007F171F" w:rsidRPr="00C957C9">
        <w:t xml:space="preserve">the Other Participant </w:t>
      </w:r>
      <w:r w:rsidRPr="00C957C9">
        <w:t xml:space="preserve">accrued at that time; </w:t>
      </w:r>
    </w:p>
    <w:p w:rsidR="00C82F57" w:rsidRPr="00C957C9" w:rsidRDefault="00C82F57" w:rsidP="00C957C9">
      <w:pPr>
        <w:pStyle w:val="Heading3"/>
      </w:pPr>
      <w:proofErr w:type="gramStart"/>
      <w:r w:rsidRPr="00C957C9">
        <w:t>will</w:t>
      </w:r>
      <w:proofErr w:type="gramEnd"/>
      <w:r w:rsidRPr="00C957C9">
        <w:t xml:space="preserve"> not affect the rights and obligations of the Other Participant or other Research Contract Parties under any other Research Contract;</w:t>
      </w:r>
    </w:p>
    <w:p w:rsidR="00BE77B2" w:rsidRPr="00C957C9" w:rsidRDefault="00BE77B2" w:rsidP="00C957C9">
      <w:pPr>
        <w:pStyle w:val="Heading3"/>
      </w:pPr>
      <w:proofErr w:type="gramStart"/>
      <w:r w:rsidRPr="00C957C9">
        <w:t>will</w:t>
      </w:r>
      <w:proofErr w:type="gramEnd"/>
      <w:r w:rsidRPr="00C957C9">
        <w:t xml:space="preserve"> not relieve </w:t>
      </w:r>
      <w:r w:rsidR="007F171F" w:rsidRPr="00C957C9">
        <w:t xml:space="preserve">the Other Participant </w:t>
      </w:r>
      <w:r w:rsidRPr="00C957C9">
        <w:t xml:space="preserve">of the obligations imposed upon it under this </w:t>
      </w:r>
      <w:r w:rsidR="0054330D" w:rsidRPr="00C957C9">
        <w:t>deed</w:t>
      </w:r>
      <w:r w:rsidRPr="00C957C9">
        <w:t xml:space="preserve"> other than as specified in clause </w:t>
      </w:r>
      <w:fldSimple w:instr=" REF _Ref93130147 \w \h  \* MERGEFORMAT ">
        <w:r w:rsidR="00F11FC5" w:rsidRPr="00C957C9">
          <w:t>50.1(4)</w:t>
        </w:r>
      </w:fldSimple>
      <w:r w:rsidRPr="00C957C9">
        <w:t xml:space="preserve">; </w:t>
      </w:r>
    </w:p>
    <w:p w:rsidR="00BE77B2" w:rsidRPr="00C957C9" w:rsidRDefault="00BE77B2" w:rsidP="00C957C9">
      <w:pPr>
        <w:pStyle w:val="Heading3"/>
      </w:pPr>
      <w:r w:rsidRPr="00C957C9">
        <w:t>will not affect any licences of Background IP granted</w:t>
      </w:r>
      <w:r w:rsidR="00251667" w:rsidRPr="00C957C9">
        <w:t xml:space="preserve"> by the </w:t>
      </w:r>
      <w:r w:rsidR="007F171F" w:rsidRPr="00C957C9">
        <w:t>Other Participant</w:t>
      </w:r>
      <w:r w:rsidRPr="00C957C9">
        <w:t xml:space="preserve"> for the Project, which will continue in accordance with clauses </w:t>
      </w:r>
      <w:fldSimple w:instr=" REF _Ref105213764 \r \h  \* MERGEFORMAT ">
        <w:r w:rsidR="00F11FC5" w:rsidRPr="00C957C9">
          <w:t>23</w:t>
        </w:r>
      </w:fldSimple>
      <w:r w:rsidRPr="00C957C9">
        <w:t xml:space="preserve"> and </w:t>
      </w:r>
      <w:fldSimple w:instr=" REF _Ref105213766 \r \h  \* MERGEFORMAT ">
        <w:r w:rsidR="00F11FC5" w:rsidRPr="00C957C9">
          <w:t>25</w:t>
        </w:r>
      </w:fldSimple>
      <w:r w:rsidRPr="00C957C9">
        <w:t xml:space="preserve"> for as long as the Background IP is required for the Project or Commercialisation, as contemplated by those clauses; and</w:t>
      </w:r>
    </w:p>
    <w:p w:rsidR="00BE77B2" w:rsidRPr="00C957C9" w:rsidRDefault="00BE77B2" w:rsidP="00C957C9">
      <w:pPr>
        <w:pStyle w:val="Heading3"/>
      </w:pPr>
      <w:r w:rsidRPr="00C957C9">
        <w:t xml:space="preserve">subject to clause </w:t>
      </w:r>
      <w:fldSimple w:instr=" REF _Ref89573145 \w \h  \* MERGEFORMAT ">
        <w:r w:rsidR="00F11FC5" w:rsidRPr="00C957C9">
          <w:t>48.2</w:t>
        </w:r>
      </w:fldSimple>
      <w:r w:rsidRPr="00C957C9">
        <w:t xml:space="preserve">, will not relieve the remaining </w:t>
      </w:r>
      <w:r w:rsidR="007F171F" w:rsidRPr="00C957C9">
        <w:t xml:space="preserve">Project </w:t>
      </w:r>
      <w:r w:rsidRPr="00C957C9">
        <w:t>Parties of their obligations under th</w:t>
      </w:r>
      <w:r w:rsidR="007F171F" w:rsidRPr="00C957C9">
        <w:t xml:space="preserve">e Research Contract </w:t>
      </w:r>
      <w:r w:rsidRPr="00C957C9">
        <w:t xml:space="preserve">with respect to the Project and they shall continue to carry out the Project and perform the terms of </w:t>
      </w:r>
      <w:r w:rsidR="007F171F" w:rsidRPr="00C957C9">
        <w:t>the Research Contract</w:t>
      </w:r>
      <w:r w:rsidRPr="00C957C9">
        <w:t xml:space="preserve"> with respect to the Project.</w:t>
      </w:r>
    </w:p>
    <w:p w:rsidR="00BE77B2" w:rsidRPr="00C957C9" w:rsidRDefault="00BE77B2" w:rsidP="00C957C9">
      <w:pPr>
        <w:pStyle w:val="Heading1"/>
      </w:pPr>
      <w:bookmarkStart w:id="208" w:name="_Toc291074106"/>
      <w:bookmarkStart w:id="209" w:name="_Toc295463878"/>
      <w:bookmarkStart w:id="210" w:name="_Ref91518017"/>
      <w:r w:rsidRPr="00C957C9">
        <w:t>Termination of Participants Agreement</w:t>
      </w:r>
      <w:bookmarkEnd w:id="208"/>
      <w:bookmarkEnd w:id="209"/>
    </w:p>
    <w:p w:rsidR="00BE77B2" w:rsidRPr="00C957C9" w:rsidRDefault="00327ED6" w:rsidP="00C957C9">
      <w:pPr>
        <w:pStyle w:val="Heading2"/>
      </w:pPr>
      <w:r w:rsidRPr="00C957C9">
        <w:t xml:space="preserve">This </w:t>
      </w:r>
      <w:r w:rsidR="0054330D" w:rsidRPr="00C957C9">
        <w:t>deed</w:t>
      </w:r>
      <w:r w:rsidRPr="00C957C9">
        <w:t xml:space="preserve"> and </w:t>
      </w:r>
      <w:r w:rsidR="007F171F" w:rsidRPr="00C957C9">
        <w:t xml:space="preserve">Research Contracts </w:t>
      </w:r>
      <w:r w:rsidR="00D77AAA" w:rsidRPr="00C957C9">
        <w:t xml:space="preserve">made under this deed </w:t>
      </w:r>
      <w:r w:rsidR="00BE77B2" w:rsidRPr="00C957C9">
        <w:t>will terminate if the Participants Agreement is terminated for whatever reason.</w:t>
      </w:r>
    </w:p>
    <w:p w:rsidR="00BE77B2" w:rsidRPr="00C957C9" w:rsidRDefault="00BE77B2" w:rsidP="00C957C9">
      <w:pPr>
        <w:pStyle w:val="Heading1"/>
      </w:pPr>
      <w:bookmarkStart w:id="211" w:name="_Toc291074107"/>
      <w:bookmarkStart w:id="212" w:name="_Toc295463879"/>
      <w:r w:rsidRPr="00C957C9">
        <w:t>Termination of Projects by the Company</w:t>
      </w:r>
      <w:bookmarkEnd w:id="210"/>
      <w:bookmarkEnd w:id="211"/>
      <w:bookmarkEnd w:id="212"/>
    </w:p>
    <w:p w:rsidR="00BE77B2" w:rsidRPr="00C957C9" w:rsidRDefault="00BE77B2" w:rsidP="00C957C9">
      <w:pPr>
        <w:pStyle w:val="Heading2"/>
      </w:pPr>
      <w:r w:rsidRPr="00C957C9">
        <w:t xml:space="preserve">The Company may terminate a Project upon 30 days written notice to the </w:t>
      </w:r>
      <w:r w:rsidR="00422DDE" w:rsidRPr="00C957C9">
        <w:t>Project Parties</w:t>
      </w:r>
      <w:r w:rsidRPr="00C957C9">
        <w:t xml:space="preserve"> if:</w:t>
      </w:r>
    </w:p>
    <w:p w:rsidR="00BE77B2" w:rsidRPr="00C957C9" w:rsidRDefault="00BE77B2" w:rsidP="00C957C9">
      <w:pPr>
        <w:pStyle w:val="Heading3"/>
      </w:pPr>
      <w:r w:rsidRPr="00C957C9">
        <w:t xml:space="preserve">a Milestone is not achieved by the date by which it was required to be achieved and remains not achieved after 30 days following a notice from the Company to the </w:t>
      </w:r>
      <w:r w:rsidR="00422DDE" w:rsidRPr="00C957C9">
        <w:t>Project Parties</w:t>
      </w:r>
      <w:r w:rsidRPr="00C957C9">
        <w:t xml:space="preserve"> (or longer period of time specified by the Company in the notice); </w:t>
      </w:r>
    </w:p>
    <w:p w:rsidR="00BE77B2" w:rsidRPr="00C957C9" w:rsidRDefault="00BE77B2" w:rsidP="00C957C9">
      <w:pPr>
        <w:pStyle w:val="Heading3"/>
      </w:pPr>
      <w:r w:rsidRPr="00C957C9">
        <w:t xml:space="preserve">a Deliverable has not been provided by the date by which it was required to be provided and remains not provided after 30 days following a notice from the Company to the </w:t>
      </w:r>
      <w:r w:rsidR="00422DDE" w:rsidRPr="00C957C9">
        <w:t>Project Parties</w:t>
      </w:r>
      <w:r w:rsidRPr="00C957C9">
        <w:t xml:space="preserve"> (or longer period of time specified by the Company in the notice); </w:t>
      </w:r>
    </w:p>
    <w:p w:rsidR="0079346A" w:rsidRPr="00C957C9" w:rsidRDefault="002E4BA9" w:rsidP="00C957C9">
      <w:pPr>
        <w:pStyle w:val="Heading3"/>
      </w:pPr>
      <w:bookmarkStart w:id="213" w:name="_Ref89573194"/>
      <w:proofErr w:type="gramStart"/>
      <w:r w:rsidRPr="00C957C9">
        <w:t>the</w:t>
      </w:r>
      <w:proofErr w:type="gramEnd"/>
      <w:r w:rsidRPr="00C957C9">
        <w:t xml:space="preserve"> Research </w:t>
      </w:r>
      <w:r w:rsidR="007C2896" w:rsidRPr="00C957C9">
        <w:t>Contract</w:t>
      </w:r>
      <w:r w:rsidRPr="00C957C9">
        <w:t xml:space="preserve"> of another Project Party is terminated;</w:t>
      </w:r>
    </w:p>
    <w:p w:rsidR="002E4BA9" w:rsidRPr="00C957C9" w:rsidRDefault="0079346A" w:rsidP="00C957C9">
      <w:pPr>
        <w:pStyle w:val="Heading3"/>
      </w:pPr>
      <w:proofErr w:type="gramStart"/>
      <w:r w:rsidRPr="00C957C9">
        <w:t>a</w:t>
      </w:r>
      <w:proofErr w:type="gramEnd"/>
      <w:r w:rsidRPr="00C957C9">
        <w:t xml:space="preserve"> Project Party withdraws or is expelled from the Project;</w:t>
      </w:r>
      <w:r w:rsidR="002E4BA9" w:rsidRPr="00C957C9">
        <w:t xml:space="preserve"> or</w:t>
      </w:r>
    </w:p>
    <w:p w:rsidR="00BE77B2" w:rsidRPr="00C957C9" w:rsidRDefault="00BE77B2" w:rsidP="00C957C9">
      <w:pPr>
        <w:pStyle w:val="Heading3"/>
      </w:pPr>
      <w:bookmarkStart w:id="214" w:name="_Ref291756732"/>
      <w:proofErr w:type="gramStart"/>
      <w:r w:rsidRPr="00C957C9">
        <w:t>in</w:t>
      </w:r>
      <w:proofErr w:type="gramEnd"/>
      <w:r w:rsidRPr="00C957C9">
        <w:t xml:space="preserve"> the opinion of the Company,</w:t>
      </w:r>
      <w:r w:rsidR="00CA394B" w:rsidRPr="00C957C9">
        <w:t xml:space="preserve"> after consultation with the</w:t>
      </w:r>
      <w:r w:rsidR="005A7C0F" w:rsidRPr="00C957C9">
        <w:t xml:space="preserve"> Project</w:t>
      </w:r>
      <w:r w:rsidR="00CA394B" w:rsidRPr="00C957C9">
        <w:t xml:space="preserve"> Parties,</w:t>
      </w:r>
      <w:r w:rsidRPr="00C957C9">
        <w:t xml:space="preserve"> the Project Objectives are unlikely to be achieved and remain unlikely to be achieved after 30 days following a notice from the Company to the </w:t>
      </w:r>
      <w:r w:rsidR="00422DDE" w:rsidRPr="00C957C9">
        <w:t>Project Parties</w:t>
      </w:r>
      <w:r w:rsidRPr="00C957C9">
        <w:t xml:space="preserve"> of such opinion containing reasons for that opinion</w:t>
      </w:r>
      <w:bookmarkEnd w:id="213"/>
      <w:r w:rsidRPr="00C957C9">
        <w:t>,</w:t>
      </w:r>
      <w:bookmarkEnd w:id="214"/>
    </w:p>
    <w:p w:rsidR="00BE77B2" w:rsidRPr="00C957C9" w:rsidRDefault="00BE77B2" w:rsidP="00C957C9">
      <w:pPr>
        <w:pStyle w:val="Heading3"/>
      </w:pPr>
      <w:r w:rsidRPr="00C957C9">
        <w:t>provided that, if required by the Commonwealth Agreement, the Commonwealth has been informed of the proposed termination and does not object to the termination of the Project.</w:t>
      </w:r>
    </w:p>
    <w:p w:rsidR="00BE77B2" w:rsidRPr="00C957C9" w:rsidRDefault="00BE77B2" w:rsidP="00C957C9">
      <w:pPr>
        <w:pStyle w:val="Heading1"/>
      </w:pPr>
      <w:bookmarkStart w:id="215" w:name="_Toc291074108"/>
      <w:bookmarkStart w:id="216" w:name="_Toc295463880"/>
      <w:r w:rsidRPr="00C957C9">
        <w:lastRenderedPageBreak/>
        <w:t>Consequences of termination of Project</w:t>
      </w:r>
      <w:bookmarkEnd w:id="215"/>
      <w:bookmarkEnd w:id="216"/>
    </w:p>
    <w:p w:rsidR="00BB6FF7" w:rsidRPr="00C957C9" w:rsidRDefault="00BE77B2" w:rsidP="00C957C9">
      <w:pPr>
        <w:pStyle w:val="Heading2"/>
      </w:pPr>
      <w:r w:rsidRPr="00C957C9">
        <w:t xml:space="preserve">If </w:t>
      </w:r>
      <w:r w:rsidR="00D956D7" w:rsidRPr="00C957C9">
        <w:t xml:space="preserve">a </w:t>
      </w:r>
      <w:r w:rsidRPr="00C957C9">
        <w:t>Project is terminated pursuant to clause</w:t>
      </w:r>
      <w:r w:rsidR="000E0652" w:rsidRPr="00C957C9">
        <w:t xml:space="preserve"> </w:t>
      </w:r>
      <w:fldSimple w:instr=" REF _Ref291756732 \w \h  \* MERGEFORMAT ">
        <w:r w:rsidR="00F11FC5" w:rsidRPr="00C957C9">
          <w:t>52.1(5)</w:t>
        </w:r>
      </w:fldSimple>
      <w:r w:rsidRPr="00C957C9">
        <w:t xml:space="preserve"> (regarding likelihood of achievement of Project Objectives), then the Company must reimburse</w:t>
      </w:r>
      <w:r w:rsidR="00B118D4" w:rsidRPr="00C957C9">
        <w:t xml:space="preserve"> (or require the </w:t>
      </w:r>
      <w:r w:rsidR="00281115" w:rsidRPr="00C957C9">
        <w:t>Lead</w:t>
      </w:r>
      <w:r w:rsidR="00B118D4" w:rsidRPr="00C957C9">
        <w:t xml:space="preserve"> Party to reimburse</w:t>
      </w:r>
      <w:r w:rsidR="00C82F57" w:rsidRPr="00C957C9">
        <w:t xml:space="preserve"> to the extent of Project Funds received by the Lead Part and not expended</w:t>
      </w:r>
      <w:r w:rsidR="00B118D4" w:rsidRPr="00C957C9">
        <w:t>)</w:t>
      </w:r>
      <w:r w:rsidRPr="00C957C9">
        <w:t xml:space="preserve"> each </w:t>
      </w:r>
      <w:r w:rsidR="00422DDE" w:rsidRPr="00C957C9">
        <w:t>Project Party</w:t>
      </w:r>
      <w:r w:rsidRPr="00C957C9">
        <w:t xml:space="preserve"> for its reasonable expenses necessarily incurred as a result of the early termination (if any), up to a total amount for each </w:t>
      </w:r>
      <w:r w:rsidR="00422DDE" w:rsidRPr="00C957C9">
        <w:t>Project Party</w:t>
      </w:r>
      <w:r w:rsidRPr="00C957C9">
        <w:t xml:space="preserve"> not to exceed the balance of the Project Funds that would have been paid to that </w:t>
      </w:r>
      <w:r w:rsidR="00422DDE" w:rsidRPr="00C957C9">
        <w:t>Project Party</w:t>
      </w:r>
      <w:r w:rsidRPr="00C957C9">
        <w:t xml:space="preserve"> if there had been no early termination.</w:t>
      </w:r>
    </w:p>
    <w:p w:rsidR="00BB6FF7" w:rsidRPr="00C957C9" w:rsidRDefault="00BB6FF7" w:rsidP="00C957C9">
      <w:pPr>
        <w:pStyle w:val="Heading2"/>
      </w:pPr>
      <w:r w:rsidRPr="00C957C9">
        <w:t xml:space="preserve">If there are insufficient funds in the Centre Account to reimburse all expenses, each </w:t>
      </w:r>
      <w:r w:rsidR="00422DDE" w:rsidRPr="00C957C9">
        <w:t>Project Party</w:t>
      </w:r>
      <w:r w:rsidRPr="00C957C9">
        <w:t xml:space="preserve"> will be reimbursed out of the Centre Account on a pro rata basis according to their respective Project Contributions at the date of termination.  </w:t>
      </w:r>
    </w:p>
    <w:p w:rsidR="00BE77B2" w:rsidRPr="00C957C9" w:rsidRDefault="00BB6FF7" w:rsidP="00C957C9">
      <w:pPr>
        <w:pStyle w:val="Heading2"/>
      </w:pPr>
      <w:r w:rsidRPr="00C957C9">
        <w:t xml:space="preserve">Termination of a Project for any reason will be without prejudice to the continuing enforceability of any rights or obligations of the </w:t>
      </w:r>
      <w:r w:rsidR="00B118D4" w:rsidRPr="00C957C9">
        <w:t xml:space="preserve">Research Contract </w:t>
      </w:r>
      <w:r w:rsidRPr="00C957C9">
        <w:t>Parties accrued at the time of termination.</w:t>
      </w:r>
      <w:r w:rsidR="00BE77B2" w:rsidRPr="00C957C9">
        <w:t xml:space="preserve">  </w:t>
      </w:r>
    </w:p>
    <w:p w:rsidR="00BE77B2" w:rsidRPr="00C957C9" w:rsidRDefault="00BE77B2" w:rsidP="00C957C9">
      <w:pPr>
        <w:pStyle w:val="Heading1"/>
      </w:pPr>
      <w:bookmarkStart w:id="217" w:name="_Ref42596478"/>
      <w:bookmarkStart w:id="218" w:name="_Toc68979421"/>
      <w:bookmarkStart w:id="219" w:name="_Toc105488684"/>
      <w:bookmarkStart w:id="220" w:name="_Toc291074109"/>
      <w:bookmarkStart w:id="221" w:name="_Toc295463881"/>
      <w:r w:rsidRPr="00C957C9">
        <w:t>Effect of termination</w:t>
      </w:r>
      <w:bookmarkEnd w:id="217"/>
      <w:bookmarkEnd w:id="218"/>
      <w:bookmarkEnd w:id="219"/>
      <w:r w:rsidRPr="00C957C9">
        <w:t xml:space="preserve"> of </w:t>
      </w:r>
      <w:r w:rsidR="0054330D" w:rsidRPr="00C957C9">
        <w:t>deed</w:t>
      </w:r>
      <w:bookmarkEnd w:id="220"/>
      <w:bookmarkEnd w:id="221"/>
    </w:p>
    <w:p w:rsidR="00BE77B2" w:rsidRPr="00C957C9" w:rsidRDefault="00BE77B2" w:rsidP="00C957C9">
      <w:pPr>
        <w:pStyle w:val="Heading2"/>
      </w:pPr>
      <w:r w:rsidRPr="00C957C9">
        <w:t xml:space="preserve">Unless the Parties otherwise agree, this </w:t>
      </w:r>
      <w:r w:rsidR="00AD1C8B" w:rsidRPr="00C957C9">
        <w:t>d</w:t>
      </w:r>
      <w:r w:rsidR="00821F0B" w:rsidRPr="00C957C9">
        <w:t>eed</w:t>
      </w:r>
      <w:r w:rsidRPr="00C957C9">
        <w:t xml:space="preserve"> will terminate upon expiration of the </w:t>
      </w:r>
      <w:r w:rsidR="00B118D4" w:rsidRPr="00C957C9">
        <w:t>t</w:t>
      </w:r>
      <w:r w:rsidRPr="00C957C9">
        <w:t>erm in accordance with clause</w:t>
      </w:r>
      <w:r w:rsidR="00F50C16" w:rsidRPr="00C957C9">
        <w:t xml:space="preserve"> </w:t>
      </w:r>
      <w:fldSimple w:instr=" REF _Ref288474374 \r \h  \* MERGEFORMAT ">
        <w:r w:rsidR="00F11FC5" w:rsidRPr="00C957C9">
          <w:t>3.1</w:t>
        </w:r>
      </w:fldSimple>
      <w:r w:rsidRPr="00C957C9">
        <w:t>.</w:t>
      </w:r>
    </w:p>
    <w:p w:rsidR="00BE77B2" w:rsidRPr="00C957C9" w:rsidRDefault="00BE77B2" w:rsidP="00C957C9">
      <w:pPr>
        <w:pStyle w:val="Heading2"/>
      </w:pPr>
      <w:r w:rsidRPr="00C957C9">
        <w:t xml:space="preserve">Termination of this </w:t>
      </w:r>
      <w:r w:rsidR="00AD1C8B" w:rsidRPr="00C957C9">
        <w:t>d</w:t>
      </w:r>
      <w:r w:rsidR="00821F0B" w:rsidRPr="00C957C9">
        <w:t>eed</w:t>
      </w:r>
      <w:r w:rsidRPr="00C957C9">
        <w:t xml:space="preserve"> for any reason will be without prejudice to the continuing enforceability of any rights or obligations of the Parties accrued at the time of termination.</w:t>
      </w:r>
    </w:p>
    <w:p w:rsidR="00BE77B2" w:rsidRPr="00C957C9" w:rsidRDefault="00BE77B2" w:rsidP="00C957C9">
      <w:pPr>
        <w:pStyle w:val="Heading1"/>
        <w:rPr>
          <w:rFonts w:eastAsia="Arial Unicode MS"/>
        </w:rPr>
      </w:pPr>
      <w:bookmarkStart w:id="222" w:name="_Toc291074110"/>
      <w:bookmarkStart w:id="223" w:name="_Toc295463882"/>
      <w:r w:rsidRPr="00C957C9">
        <w:rPr>
          <w:rFonts w:eastAsia="Arial Unicode MS"/>
        </w:rPr>
        <w:t>OTHER MATTERS</w:t>
      </w:r>
      <w:bookmarkEnd w:id="222"/>
      <w:bookmarkEnd w:id="223"/>
    </w:p>
    <w:p w:rsidR="00BE77B2" w:rsidRPr="00C957C9" w:rsidRDefault="00BE77B2" w:rsidP="00C957C9">
      <w:pPr>
        <w:pStyle w:val="Heading1"/>
      </w:pPr>
      <w:bookmarkStart w:id="224" w:name="_Ref105213000"/>
      <w:bookmarkStart w:id="225" w:name="_Ref288137674"/>
      <w:bookmarkStart w:id="226" w:name="_Toc291074111"/>
      <w:bookmarkStart w:id="227" w:name="_Toc295463883"/>
      <w:bookmarkEnd w:id="22"/>
      <w:bookmarkEnd w:id="23"/>
      <w:r w:rsidRPr="00C957C9">
        <w:t>Student Involvement</w:t>
      </w:r>
      <w:bookmarkEnd w:id="224"/>
      <w:bookmarkEnd w:id="225"/>
      <w:bookmarkEnd w:id="226"/>
      <w:bookmarkEnd w:id="227"/>
      <w:r w:rsidRPr="00C957C9">
        <w:t xml:space="preserve"> </w:t>
      </w:r>
    </w:p>
    <w:p w:rsidR="00BE77B2" w:rsidRPr="00C957C9" w:rsidRDefault="00422DDE" w:rsidP="00C957C9">
      <w:pPr>
        <w:pStyle w:val="Heading2"/>
      </w:pPr>
      <w:r w:rsidRPr="00C957C9">
        <w:t>Project Parties</w:t>
      </w:r>
      <w:r w:rsidR="00BE77B2" w:rsidRPr="00C957C9">
        <w:t xml:space="preserve"> who have enrolled students who are involved in </w:t>
      </w:r>
      <w:r w:rsidR="00542153" w:rsidRPr="00C957C9">
        <w:t xml:space="preserve">a </w:t>
      </w:r>
      <w:r w:rsidR="00BE77B2" w:rsidRPr="00C957C9">
        <w:t>Project, or who have students under their supervision, acknowledge and agree that:</w:t>
      </w:r>
    </w:p>
    <w:p w:rsidR="00BE77B2" w:rsidRPr="00C957C9" w:rsidRDefault="00BE77B2" w:rsidP="00C957C9">
      <w:pPr>
        <w:pStyle w:val="Heading3"/>
      </w:pPr>
      <w:proofErr w:type="gramStart"/>
      <w:r w:rsidRPr="00C957C9">
        <w:t>they</w:t>
      </w:r>
      <w:proofErr w:type="gramEnd"/>
      <w:r w:rsidRPr="00C957C9">
        <w:t xml:space="preserve"> must ensure that those students comply with </w:t>
      </w:r>
      <w:r w:rsidR="0056450B" w:rsidRPr="00C957C9">
        <w:t xml:space="preserve">all clauses of this </w:t>
      </w:r>
      <w:r w:rsidR="0054330D" w:rsidRPr="00C957C9">
        <w:t>deed</w:t>
      </w:r>
      <w:r w:rsidR="0056450B" w:rsidRPr="00C957C9">
        <w:t xml:space="preserve"> relating to </w:t>
      </w:r>
      <w:r w:rsidR="002B3954" w:rsidRPr="00C957C9">
        <w:t>Project IP</w:t>
      </w:r>
      <w:r w:rsidR="0056450B" w:rsidRPr="00C957C9">
        <w:t xml:space="preserve">, Background IP and </w:t>
      </w:r>
      <w:smartTag w:uri="schemas-workshare-com/workshare" w:element="PolicySmartTags.CWSPolicyTagAction_6">
        <w:smartTagPr>
          <w:attr w:name="TagType" w:val="5"/>
        </w:smartTagPr>
        <w:r w:rsidR="0056450B" w:rsidRPr="00C957C9">
          <w:t>Confidential</w:t>
        </w:r>
      </w:smartTag>
      <w:r w:rsidR="0056450B" w:rsidRPr="00C957C9">
        <w:t xml:space="preserve"> Information</w:t>
      </w:r>
      <w:r w:rsidRPr="00C957C9">
        <w:t xml:space="preserve">; </w:t>
      </w:r>
    </w:p>
    <w:p w:rsidR="00BE77B2" w:rsidRPr="00C957C9" w:rsidRDefault="00C24373" w:rsidP="00C957C9">
      <w:pPr>
        <w:pStyle w:val="Heading3"/>
      </w:pPr>
      <w:proofErr w:type="gramStart"/>
      <w:r w:rsidRPr="00C957C9">
        <w:t>subject</w:t>
      </w:r>
      <w:proofErr w:type="gramEnd"/>
      <w:r w:rsidRPr="00C957C9">
        <w:t xml:space="preserve"> to clause </w:t>
      </w:r>
      <w:fldSimple w:instr=" REF _Ref290283436 \w \h  \* MERGEFORMAT ">
        <w:r w:rsidR="00F11FC5" w:rsidRPr="00C957C9">
          <w:t>56</w:t>
        </w:r>
      </w:fldSimple>
      <w:r w:rsidRPr="00C957C9">
        <w:t xml:space="preserve">, </w:t>
      </w:r>
      <w:r w:rsidR="00BE77B2" w:rsidRPr="00C957C9">
        <w:t xml:space="preserve">they must ensure that Project IP developed by the student is owned in accordance with clause </w:t>
      </w:r>
      <w:fldSimple w:instr=" REF _Ref42596435 \w \h  \* MERGEFORMAT ">
        <w:r w:rsidR="00F11FC5" w:rsidRPr="00C957C9">
          <w:t>29</w:t>
        </w:r>
      </w:fldSimple>
      <w:r w:rsidR="00BE77B2" w:rsidRPr="00C957C9">
        <w:t xml:space="preserve">; </w:t>
      </w:r>
      <w:r w:rsidRPr="00C957C9">
        <w:t>and</w:t>
      </w:r>
    </w:p>
    <w:p w:rsidR="00C24373" w:rsidRPr="00C957C9" w:rsidRDefault="00BE77B2" w:rsidP="00C957C9">
      <w:pPr>
        <w:pStyle w:val="Heading3"/>
      </w:pPr>
      <w:bookmarkStart w:id="228" w:name="_Ref104436567"/>
      <w:proofErr w:type="gramStart"/>
      <w:r w:rsidRPr="00C957C9">
        <w:t>before</w:t>
      </w:r>
      <w:proofErr w:type="gramEnd"/>
      <w:r w:rsidRPr="00C957C9">
        <w:t xml:space="preserve"> a student becomes involved in the Project, the Company may require that the student and the institution in which the student is enrolled enter into a written agreement setting out the terms on which the student is involved in the Project, which shall be consistent with the principles in this clause</w:t>
      </w:r>
      <w:bookmarkEnd w:id="228"/>
      <w:r w:rsidR="00D956D7" w:rsidRPr="00C957C9">
        <w:t xml:space="preserve"> and clause </w:t>
      </w:r>
      <w:fldSimple w:instr=" REF _Ref290283436 \w \h  \* MERGEFORMAT ">
        <w:r w:rsidR="00F11FC5" w:rsidRPr="00C957C9">
          <w:t>56</w:t>
        </w:r>
      </w:fldSimple>
      <w:r w:rsidR="00D956D7" w:rsidRPr="00C957C9">
        <w:t>.</w:t>
      </w:r>
      <w:bookmarkStart w:id="229" w:name="_Ref290283349"/>
    </w:p>
    <w:p w:rsidR="00C24373" w:rsidRPr="00C957C9" w:rsidRDefault="00C24373" w:rsidP="00C957C9">
      <w:pPr>
        <w:pStyle w:val="Heading1"/>
      </w:pPr>
      <w:bookmarkStart w:id="230" w:name="_Ref290283436"/>
      <w:bookmarkStart w:id="231" w:name="_Toc291074112"/>
      <w:bookmarkStart w:id="232" w:name="_Toc295463884"/>
      <w:bookmarkStart w:id="233" w:name="_Ref89535487"/>
      <w:bookmarkStart w:id="234" w:name="_Toc289930909"/>
      <w:bookmarkStart w:id="235" w:name="_Ref110830300"/>
      <w:bookmarkStart w:id="236" w:name="_Ref104789935"/>
      <w:bookmarkEnd w:id="229"/>
      <w:r w:rsidRPr="00C957C9">
        <w:t>Student Thesis</w:t>
      </w:r>
      <w:bookmarkEnd w:id="230"/>
      <w:bookmarkEnd w:id="231"/>
      <w:bookmarkEnd w:id="232"/>
    </w:p>
    <w:p w:rsidR="00C24373" w:rsidRPr="00C957C9" w:rsidRDefault="00C24373" w:rsidP="00C957C9">
      <w:pPr>
        <w:pStyle w:val="Heading2"/>
      </w:pPr>
      <w:r w:rsidRPr="00C957C9">
        <w:t>Where a publication is a postgraduate student’s thesis, then:</w:t>
      </w:r>
    </w:p>
    <w:p w:rsidR="00C24373" w:rsidRPr="00C957C9" w:rsidRDefault="00C24373" w:rsidP="00C957C9">
      <w:pPr>
        <w:pStyle w:val="Heading3"/>
      </w:pPr>
      <w:proofErr w:type="gramStart"/>
      <w:r w:rsidRPr="00C957C9">
        <w:t>the</w:t>
      </w:r>
      <w:proofErr w:type="gramEnd"/>
      <w:r w:rsidRPr="00C957C9">
        <w:t xml:space="preserve"> </w:t>
      </w:r>
      <w:r w:rsidR="00AD1C8B" w:rsidRPr="00C957C9">
        <w:t>Research Contract</w:t>
      </w:r>
      <w:r w:rsidRPr="00C957C9">
        <w:t xml:space="preserve"> Parties acknowledge and agree that the student retains ownership of copyright in the thesis authored by the student to the extent that such copyright is not part of</w:t>
      </w:r>
      <w:r w:rsidR="00C82F57" w:rsidRPr="00C957C9">
        <w:t xml:space="preserve"> Agreement Material,</w:t>
      </w:r>
      <w:r w:rsidRPr="00C957C9">
        <w:t xml:space="preserve"> Project IP, Background IP or </w:t>
      </w:r>
      <w:smartTag w:uri="schemas-workshare-com/workshare" w:element="PolicySmartTags.CWSPolicyTagAction_6">
        <w:smartTagPr>
          <w:attr w:name="TagType" w:val="5"/>
        </w:smartTagPr>
        <w:r w:rsidRPr="00C957C9">
          <w:t>Confidential</w:t>
        </w:r>
      </w:smartTag>
      <w:r w:rsidRPr="00C957C9">
        <w:t xml:space="preserve"> Information of a Party;</w:t>
      </w:r>
    </w:p>
    <w:p w:rsidR="00C24373" w:rsidRPr="00C957C9" w:rsidRDefault="00C24373" w:rsidP="00C957C9">
      <w:pPr>
        <w:pStyle w:val="Heading3"/>
      </w:pPr>
      <w:proofErr w:type="gramStart"/>
      <w:r w:rsidRPr="00C957C9">
        <w:lastRenderedPageBreak/>
        <w:t>the</w:t>
      </w:r>
      <w:proofErr w:type="gramEnd"/>
      <w:r w:rsidRPr="00C957C9">
        <w:t xml:space="preserve"> thesis may be submitted for examination in accordance with the normal procedures of the Project Party at which the student is enrolled (the University Party) provided that:</w:t>
      </w:r>
    </w:p>
    <w:p w:rsidR="00C24373" w:rsidRPr="00C957C9" w:rsidRDefault="00C24373" w:rsidP="00C957C9">
      <w:pPr>
        <w:pStyle w:val="Heading4"/>
      </w:pPr>
      <w:proofErr w:type="gramStart"/>
      <w:r w:rsidRPr="00C957C9">
        <w:t>the</w:t>
      </w:r>
      <w:proofErr w:type="gramEnd"/>
      <w:r w:rsidRPr="00C957C9">
        <w:t xml:space="preserve"> CEO is first notified by the University Party that the thesis is to be submitted for examination;</w:t>
      </w:r>
    </w:p>
    <w:p w:rsidR="00C24373" w:rsidRPr="00C957C9" w:rsidRDefault="00C24373" w:rsidP="00C957C9">
      <w:pPr>
        <w:pStyle w:val="Heading4"/>
      </w:pPr>
      <w:r w:rsidRPr="00C957C9">
        <w:t xml:space="preserve">the examiners are subject to written obligations of confidentiality that are at least equivalent to </w:t>
      </w:r>
      <w:r w:rsidR="00C40A59" w:rsidRPr="00C957C9">
        <w:t>t</w:t>
      </w:r>
      <w:r w:rsidRPr="00C957C9">
        <w:t xml:space="preserve">hose imposed on a </w:t>
      </w:r>
      <w:r w:rsidR="00281115" w:rsidRPr="00C957C9">
        <w:t xml:space="preserve">Research Contract </w:t>
      </w:r>
      <w:r w:rsidR="003E58E1" w:rsidRPr="00C957C9">
        <w:t>P</w:t>
      </w:r>
      <w:r w:rsidRPr="00C957C9">
        <w:t xml:space="preserve">arty under clause </w:t>
      </w:r>
      <w:fldSimple w:instr=" REF _Ref290284145 \w \h  \* MERGEFORMAT ">
        <w:r w:rsidR="00F11FC5" w:rsidRPr="00C957C9">
          <w:t>58</w:t>
        </w:r>
      </w:fldSimple>
      <w:r w:rsidR="0058449A" w:rsidRPr="00C957C9">
        <w:t>;</w:t>
      </w:r>
      <w:r w:rsidRPr="00C957C9">
        <w:t xml:space="preserve"> and</w:t>
      </w:r>
    </w:p>
    <w:p w:rsidR="00C24373" w:rsidRPr="00C957C9" w:rsidRDefault="00C24373" w:rsidP="00C957C9">
      <w:pPr>
        <w:pStyle w:val="Heading4"/>
      </w:pPr>
      <w:proofErr w:type="gramStart"/>
      <w:r w:rsidRPr="00C957C9">
        <w:t>the</w:t>
      </w:r>
      <w:proofErr w:type="gramEnd"/>
      <w:r w:rsidRPr="00C957C9">
        <w:t xml:space="preserve"> CEO is provided with a copy of the thesis;</w:t>
      </w:r>
    </w:p>
    <w:p w:rsidR="00C24373" w:rsidRPr="00C957C9" w:rsidRDefault="00C24373" w:rsidP="00C957C9">
      <w:pPr>
        <w:pStyle w:val="Heading3"/>
      </w:pPr>
      <w:r w:rsidRPr="00C957C9">
        <w:t xml:space="preserve">the </w:t>
      </w:r>
      <w:r w:rsidR="00AD1C8B" w:rsidRPr="00C957C9">
        <w:t>Research Contract</w:t>
      </w:r>
      <w:r w:rsidRPr="00C957C9">
        <w:t xml:space="preserve"> Parties acknowledge the application of a University Party’s Rules and not</w:t>
      </w:r>
      <w:r w:rsidR="000A792B" w:rsidRPr="00C957C9">
        <w:t>h</w:t>
      </w:r>
      <w:r w:rsidRPr="00C957C9">
        <w:t>ing in this agreement will override the operation of those Rules; and</w:t>
      </w:r>
    </w:p>
    <w:p w:rsidR="00C24373" w:rsidRPr="00C957C9" w:rsidRDefault="00C24373" w:rsidP="00C957C9">
      <w:pPr>
        <w:pStyle w:val="Heading3"/>
      </w:pPr>
      <w:proofErr w:type="gramStart"/>
      <w:r w:rsidRPr="00C957C9">
        <w:t>the</w:t>
      </w:r>
      <w:proofErr w:type="gramEnd"/>
      <w:r w:rsidRPr="00C957C9">
        <w:t xml:space="preserve"> University Party must comply with any reasonable request of the CEO includ</w:t>
      </w:r>
      <w:r w:rsidR="000A792B" w:rsidRPr="00C957C9">
        <w:t>ing</w:t>
      </w:r>
      <w:r w:rsidRPr="00C957C9">
        <w:t xml:space="preserve"> a request necessary to protect </w:t>
      </w:r>
      <w:smartTag w:uri="schemas-workshare-com/workshare" w:element="PolicySmartTags.CWSPolicyTagAction_6">
        <w:smartTagPr>
          <w:attr w:name="TagType" w:val="5"/>
        </w:smartTagPr>
        <w:r w:rsidRPr="00C957C9">
          <w:t>Confidential</w:t>
        </w:r>
      </w:smartTag>
      <w:r w:rsidRPr="00C957C9">
        <w:t xml:space="preserve"> Information, Background IP or Project IP or any utilisation strategy for those things by either:</w:t>
      </w:r>
    </w:p>
    <w:p w:rsidR="00C24373" w:rsidRPr="00C957C9" w:rsidRDefault="00C24373" w:rsidP="00C957C9">
      <w:pPr>
        <w:pStyle w:val="Heading4"/>
      </w:pPr>
      <w:r w:rsidRPr="00C957C9">
        <w:t>placing the thesis on restricted availability for a period of 18 months or the maximum period permitted under the applicable University Party’s Rules; or</w:t>
      </w:r>
    </w:p>
    <w:p w:rsidR="00C24373" w:rsidRPr="00C957C9" w:rsidRDefault="00C24373" w:rsidP="00C957C9">
      <w:pPr>
        <w:pStyle w:val="Heading4"/>
      </w:pPr>
      <w:proofErr w:type="gramStart"/>
      <w:r w:rsidRPr="00C957C9">
        <w:t>placing</w:t>
      </w:r>
      <w:proofErr w:type="gramEnd"/>
      <w:r w:rsidRPr="00C957C9">
        <w:t xml:space="preserve"> any </w:t>
      </w:r>
      <w:smartTag w:uri="schemas-workshare-com/workshare" w:element="PolicySmartTags.CWSPolicyTagAction_6">
        <w:smartTagPr>
          <w:attr w:name="TagType" w:val="5"/>
        </w:smartTagPr>
        <w:r w:rsidRPr="00C957C9">
          <w:t>Confidential</w:t>
        </w:r>
      </w:smartTag>
      <w:r w:rsidRPr="00C957C9">
        <w:t xml:space="preserve"> Information contained in the thesis into a separate schedule to be placed on restricted availability for a period not exceeding that stipulated in the University Party’s Rules.</w:t>
      </w:r>
    </w:p>
    <w:p w:rsidR="00542153" w:rsidRPr="00C957C9" w:rsidRDefault="00C24373" w:rsidP="00C957C9">
      <w:pPr>
        <w:pStyle w:val="Heading1"/>
      </w:pPr>
      <w:bookmarkStart w:id="237" w:name="_Toc291074113"/>
      <w:bookmarkStart w:id="238" w:name="_Ref291756776"/>
      <w:bookmarkStart w:id="239" w:name="_Toc295463885"/>
      <w:r w:rsidRPr="00C957C9">
        <w:t xml:space="preserve">Other </w:t>
      </w:r>
      <w:r w:rsidR="00542153" w:rsidRPr="00C957C9">
        <w:t>Publications</w:t>
      </w:r>
      <w:bookmarkEnd w:id="233"/>
      <w:bookmarkEnd w:id="234"/>
      <w:bookmarkEnd w:id="237"/>
      <w:bookmarkEnd w:id="238"/>
      <w:bookmarkEnd w:id="239"/>
      <w:r w:rsidR="00542153" w:rsidRPr="00C957C9">
        <w:t xml:space="preserve"> </w:t>
      </w:r>
    </w:p>
    <w:p w:rsidR="00542153" w:rsidRPr="00C957C9" w:rsidRDefault="00542153" w:rsidP="00C957C9">
      <w:pPr>
        <w:pStyle w:val="Heading2"/>
      </w:pPr>
      <w:r w:rsidRPr="00C957C9">
        <w:t xml:space="preserve">The </w:t>
      </w:r>
      <w:r w:rsidR="00D956D7" w:rsidRPr="00C957C9">
        <w:t xml:space="preserve">Project </w:t>
      </w:r>
      <w:r w:rsidRPr="00C957C9">
        <w:t xml:space="preserve">Parties acknowledge that the dissemination of knowledge is an important function of the Centre.  Nonetheless, the Project Parties shall not publish any information or material arising from </w:t>
      </w:r>
      <w:r w:rsidR="00D956D7" w:rsidRPr="00C957C9">
        <w:t>a</w:t>
      </w:r>
      <w:r w:rsidRPr="00C957C9">
        <w:t xml:space="preserve"> Project except in accordance with this clause</w:t>
      </w:r>
      <w:r w:rsidR="000E0652" w:rsidRPr="00C957C9">
        <w:t xml:space="preserve"> </w:t>
      </w:r>
      <w:fldSimple w:instr=" REF _Ref291756776 \w \h  \* MERGEFORMAT ">
        <w:r w:rsidR="00F11FC5" w:rsidRPr="00C957C9">
          <w:t>57</w:t>
        </w:r>
      </w:fldSimple>
      <w:r w:rsidRPr="00C957C9">
        <w:t>.</w:t>
      </w:r>
    </w:p>
    <w:p w:rsidR="00542153" w:rsidRPr="00C957C9" w:rsidRDefault="00542153" w:rsidP="00C957C9">
      <w:pPr>
        <w:pStyle w:val="Heading2"/>
      </w:pPr>
      <w:bookmarkStart w:id="240" w:name="_Ref290905012"/>
      <w:r w:rsidRPr="00C957C9">
        <w:t xml:space="preserve">The Company may publish information or material arising from a Project if it decides at its absolute discretion that </w:t>
      </w:r>
      <w:r w:rsidR="000E0652" w:rsidRPr="00C957C9">
        <w:t xml:space="preserve">the information or material meets the Publication Requirements.  </w:t>
      </w:r>
      <w:bookmarkEnd w:id="240"/>
    </w:p>
    <w:p w:rsidR="00542153" w:rsidRPr="00C957C9" w:rsidRDefault="00542153" w:rsidP="00C957C9">
      <w:pPr>
        <w:pStyle w:val="Heading2"/>
      </w:pPr>
      <w:r w:rsidRPr="00C957C9">
        <w:t>At least 30 days prior to any submission for publication, a Project Party wishing to publish information or material arising from the Project (</w:t>
      </w:r>
      <w:r w:rsidRPr="00C957C9">
        <w:rPr>
          <w:b/>
        </w:rPr>
        <w:t>Requesting Party</w:t>
      </w:r>
      <w:r w:rsidRPr="00C957C9">
        <w:t xml:space="preserve">) must forward a request in writing to the Company, seeking permission to publish the information or material, and specifying in the request any Project IP or </w:t>
      </w:r>
      <w:smartTag w:uri="schemas-workshare-com/workshare" w:element="PolicySmartTags.CWSPolicyTagAction_6">
        <w:smartTagPr>
          <w:attr w:name="TagType" w:val="5"/>
        </w:smartTagPr>
        <w:r w:rsidRPr="00C957C9">
          <w:t>Confidential</w:t>
        </w:r>
      </w:smartTag>
      <w:r w:rsidRPr="00C957C9">
        <w:t xml:space="preserve"> Information contained or referred to in the proposed publication. </w:t>
      </w:r>
    </w:p>
    <w:p w:rsidR="00542153" w:rsidRPr="00C957C9" w:rsidRDefault="00542153" w:rsidP="00C957C9">
      <w:pPr>
        <w:pStyle w:val="Heading2"/>
      </w:pPr>
      <w:r w:rsidRPr="00C957C9">
        <w:t>The Company must notify the Requesting Party of its decision as to publication of the relevant information or materials within 30 days of receipt of a request.  The Company's permission may be subject to any conditions that the Company may reasonably impose, including a requirement that the publication comply with any relevant provisions of the Commonwealth Agreement, and include acknowledgments of:</w:t>
      </w:r>
    </w:p>
    <w:p w:rsidR="00542153" w:rsidRPr="00C957C9" w:rsidRDefault="00542153" w:rsidP="00C957C9">
      <w:pPr>
        <w:pStyle w:val="Heading3"/>
      </w:pPr>
      <w:proofErr w:type="gramStart"/>
      <w:r w:rsidRPr="00C957C9">
        <w:t>the</w:t>
      </w:r>
      <w:proofErr w:type="gramEnd"/>
      <w:r w:rsidRPr="00C957C9">
        <w:t xml:space="preserve"> Centre's role in and contribution to the creation of the information or material in the publication; and</w:t>
      </w:r>
    </w:p>
    <w:p w:rsidR="00542153" w:rsidRPr="00C957C9" w:rsidRDefault="00542153" w:rsidP="00C957C9">
      <w:pPr>
        <w:pStyle w:val="Heading3"/>
      </w:pPr>
      <w:proofErr w:type="gramStart"/>
      <w:r w:rsidRPr="00C957C9">
        <w:lastRenderedPageBreak/>
        <w:t>the</w:t>
      </w:r>
      <w:proofErr w:type="gramEnd"/>
      <w:r w:rsidRPr="00C957C9">
        <w:t xml:space="preserve"> Requesting Party's affiliation with the Centre.</w:t>
      </w:r>
    </w:p>
    <w:p w:rsidR="00542153" w:rsidRPr="00C957C9" w:rsidRDefault="00542153" w:rsidP="00C957C9">
      <w:pPr>
        <w:pStyle w:val="Heading2"/>
      </w:pPr>
      <w:r w:rsidRPr="00C957C9">
        <w:t>If the Company acting reasonably decides that the Requesting Party's publication</w:t>
      </w:r>
      <w:r w:rsidR="00D1232C" w:rsidRPr="00C957C9">
        <w:t xml:space="preserve"> meets the Publication Requirements,</w:t>
      </w:r>
      <w:r w:rsidRPr="00C957C9">
        <w:t xml:space="preserve"> then the Company will notify the Requesting Party that permission to publish has been granted. </w:t>
      </w:r>
    </w:p>
    <w:p w:rsidR="00542153" w:rsidRPr="00C957C9" w:rsidRDefault="00542153" w:rsidP="00C957C9">
      <w:pPr>
        <w:pStyle w:val="Heading2"/>
      </w:pPr>
      <w:r w:rsidRPr="00C957C9">
        <w:t>If the Company acting reasonably decides that the publication</w:t>
      </w:r>
      <w:r w:rsidR="00D1232C" w:rsidRPr="00C957C9">
        <w:t xml:space="preserve"> does not meet the Publication Requirements,</w:t>
      </w:r>
      <w:r w:rsidRPr="00C957C9">
        <w:t xml:space="preserve"> then the Company will notify the Requesting Party to that effect, giving reasons for the decision, and either:</w:t>
      </w:r>
    </w:p>
    <w:p w:rsidR="00542153" w:rsidRPr="00C957C9" w:rsidRDefault="00542153" w:rsidP="00C957C9">
      <w:pPr>
        <w:pStyle w:val="Heading3"/>
      </w:pPr>
      <w:proofErr w:type="gramStart"/>
      <w:r w:rsidRPr="00C957C9">
        <w:t>suggest</w:t>
      </w:r>
      <w:proofErr w:type="gramEnd"/>
      <w:r w:rsidRPr="00C957C9">
        <w:t xml:space="preserve"> alterations to the publication so that it </w:t>
      </w:r>
      <w:r w:rsidR="00281115" w:rsidRPr="00C957C9">
        <w:t xml:space="preserve">meets the </w:t>
      </w:r>
      <w:r w:rsidR="00D1232C" w:rsidRPr="00C957C9">
        <w:t>Publication R</w:t>
      </w:r>
      <w:r w:rsidR="00281115" w:rsidRPr="00C957C9">
        <w:t>equirements</w:t>
      </w:r>
      <w:r w:rsidRPr="00C957C9">
        <w:t>; or</w:t>
      </w:r>
    </w:p>
    <w:p w:rsidR="00930B63" w:rsidRPr="00C957C9" w:rsidRDefault="00542153" w:rsidP="00C957C9">
      <w:pPr>
        <w:pStyle w:val="Heading3"/>
      </w:pPr>
      <w:proofErr w:type="gramStart"/>
      <w:r w:rsidRPr="00C957C9">
        <w:t>if</w:t>
      </w:r>
      <w:proofErr w:type="gramEnd"/>
      <w:r w:rsidRPr="00C957C9">
        <w:t xml:space="preserve"> altering the publication is impractical, delay publication for a stipulated period as determined by the </w:t>
      </w:r>
      <w:r w:rsidR="00BB4177" w:rsidRPr="00C957C9">
        <w:t>CEO</w:t>
      </w:r>
      <w:r w:rsidRPr="00C957C9">
        <w:t>, but not exceeding 18 months from the date of the request.</w:t>
      </w:r>
    </w:p>
    <w:p w:rsidR="00BE77B2" w:rsidRPr="00C957C9" w:rsidRDefault="00BE77B2" w:rsidP="00C957C9">
      <w:pPr>
        <w:pStyle w:val="Heading1"/>
      </w:pPr>
      <w:bookmarkStart w:id="241" w:name="_Ref290284145"/>
      <w:bookmarkStart w:id="242" w:name="_Toc291074114"/>
      <w:bookmarkStart w:id="243" w:name="_Toc295463886"/>
      <w:smartTag w:uri="schemas-workshare-com/workshare" w:element="PolicySmartTags.CWSPolicyTagAction_6">
        <w:smartTagPr>
          <w:attr w:name="TagType" w:val="5"/>
        </w:smartTagPr>
        <w:r w:rsidRPr="00C957C9">
          <w:t>Confidential</w:t>
        </w:r>
      </w:smartTag>
      <w:r w:rsidRPr="00C957C9">
        <w:t xml:space="preserve"> Information</w:t>
      </w:r>
      <w:bookmarkEnd w:id="235"/>
      <w:bookmarkEnd w:id="241"/>
      <w:bookmarkEnd w:id="242"/>
      <w:bookmarkEnd w:id="243"/>
    </w:p>
    <w:p w:rsidR="00BE77B2" w:rsidRPr="00C957C9" w:rsidRDefault="00BE77B2" w:rsidP="00C957C9">
      <w:pPr>
        <w:pStyle w:val="Heading2"/>
      </w:pPr>
      <w:r w:rsidRPr="00C957C9">
        <w:t xml:space="preserve">Unless authorised under this clause, each </w:t>
      </w:r>
      <w:r w:rsidR="00AD1C8B" w:rsidRPr="00C957C9">
        <w:t>Research Contract</w:t>
      </w:r>
      <w:r w:rsidR="00D956D7" w:rsidRPr="00C957C9">
        <w:t xml:space="preserve"> </w:t>
      </w:r>
      <w:r w:rsidRPr="00C957C9">
        <w:t xml:space="preserve">Party must not publish or disclose to any third party any information or material arising from carrying out </w:t>
      </w:r>
      <w:r w:rsidR="00BC5C71" w:rsidRPr="00C957C9">
        <w:t xml:space="preserve">a </w:t>
      </w:r>
      <w:r w:rsidRPr="00C957C9">
        <w:t xml:space="preserve">Project. </w:t>
      </w:r>
    </w:p>
    <w:p w:rsidR="00BE77B2" w:rsidRPr="00C957C9" w:rsidRDefault="00BE77B2" w:rsidP="00C957C9">
      <w:pPr>
        <w:pStyle w:val="Heading2"/>
      </w:pPr>
      <w:r w:rsidRPr="00C957C9">
        <w:t>Except as otherwise provided in this clause, each</w:t>
      </w:r>
      <w:r w:rsidR="00D956D7" w:rsidRPr="00C957C9">
        <w:t xml:space="preserve"> </w:t>
      </w:r>
      <w:r w:rsidR="00AD1C8B" w:rsidRPr="00C957C9">
        <w:t>Research Contract</w:t>
      </w:r>
      <w:r w:rsidRPr="00C957C9">
        <w:t xml:space="preserve"> Party must keep </w:t>
      </w:r>
      <w:smartTag w:uri="schemas-workshare-com/workshare" w:element="PolicySmartTags.CWSPolicyTagAction_6">
        <w:smartTagPr>
          <w:attr w:name="TagType" w:val="5"/>
        </w:smartTagPr>
        <w:r w:rsidRPr="00C957C9">
          <w:t>confidential</w:t>
        </w:r>
      </w:smartTag>
      <w:r w:rsidRPr="00C957C9">
        <w:t xml:space="preserve"> and not disclose any </w:t>
      </w:r>
      <w:bookmarkStart w:id="244" w:name="_Ref104968714"/>
      <w:smartTag w:uri="schemas-workshare-com/workshare" w:element="PolicySmartTags.CWSPolicyTagAction_6">
        <w:smartTagPr>
          <w:attr w:name="TagType" w:val="5"/>
        </w:smartTagPr>
        <w:r w:rsidRPr="00C957C9">
          <w:t>Confidential</w:t>
        </w:r>
      </w:smartTag>
      <w:r w:rsidRPr="00C957C9">
        <w:t xml:space="preserve"> Information of another </w:t>
      </w:r>
      <w:r w:rsidR="00D956D7" w:rsidRPr="00C957C9">
        <w:t>Research Contract</w:t>
      </w:r>
      <w:r w:rsidR="00AD1C8B" w:rsidRPr="00C957C9">
        <w:t xml:space="preserve"> Party</w:t>
      </w:r>
      <w:r w:rsidRPr="00C957C9">
        <w:t>.</w:t>
      </w:r>
    </w:p>
    <w:p w:rsidR="00BE77B2" w:rsidRPr="00C957C9" w:rsidRDefault="00BE77B2" w:rsidP="00C957C9">
      <w:pPr>
        <w:pStyle w:val="Heading2"/>
      </w:pPr>
      <w:r w:rsidRPr="00C957C9">
        <w:t xml:space="preserve">Each </w:t>
      </w:r>
      <w:r w:rsidR="00AD1C8B" w:rsidRPr="00C957C9">
        <w:t xml:space="preserve">Research Contract </w:t>
      </w:r>
      <w:r w:rsidRPr="00C957C9">
        <w:t>Party may:</w:t>
      </w:r>
      <w:bookmarkEnd w:id="244"/>
    </w:p>
    <w:p w:rsidR="00BE77B2" w:rsidRPr="00C957C9" w:rsidRDefault="00BE77B2" w:rsidP="00C957C9">
      <w:pPr>
        <w:pStyle w:val="Heading3"/>
      </w:pPr>
      <w:proofErr w:type="gramStart"/>
      <w:r w:rsidRPr="00C957C9">
        <w:t>use</w:t>
      </w:r>
      <w:proofErr w:type="gramEnd"/>
      <w:r w:rsidRPr="00C957C9">
        <w:t xml:space="preserve"> </w:t>
      </w:r>
      <w:smartTag w:uri="schemas-workshare-com/workshare" w:element="PolicySmartTags.CWSPolicyTagAction_6">
        <w:smartTagPr>
          <w:attr w:name="TagType" w:val="5"/>
        </w:smartTagPr>
        <w:r w:rsidRPr="00C957C9">
          <w:t>Confidential</w:t>
        </w:r>
      </w:smartTag>
      <w:r w:rsidRPr="00C957C9">
        <w:t xml:space="preserve"> Information of another </w:t>
      </w:r>
      <w:r w:rsidR="00AD1C8B" w:rsidRPr="00C957C9">
        <w:t xml:space="preserve">Research Contract </w:t>
      </w:r>
      <w:r w:rsidRPr="00C957C9">
        <w:t xml:space="preserve">Party only for the purposes of </w:t>
      </w:r>
      <w:r w:rsidR="00BB4177" w:rsidRPr="00C957C9">
        <w:t xml:space="preserve">a Research Contract under </w:t>
      </w:r>
      <w:r w:rsidRPr="00C957C9">
        <w:t xml:space="preserve">this </w:t>
      </w:r>
      <w:r w:rsidR="0054330D" w:rsidRPr="00C957C9">
        <w:t>deed</w:t>
      </w:r>
      <w:r w:rsidRPr="00C957C9">
        <w:t xml:space="preserve">; </w:t>
      </w:r>
    </w:p>
    <w:p w:rsidR="00BE77B2" w:rsidRPr="00C957C9" w:rsidRDefault="00BE77B2" w:rsidP="00C957C9">
      <w:pPr>
        <w:pStyle w:val="Heading3"/>
      </w:pPr>
      <w:r w:rsidRPr="00C957C9">
        <w:t xml:space="preserve">if the </w:t>
      </w:r>
      <w:r w:rsidR="00AD1C8B" w:rsidRPr="00C957C9">
        <w:t xml:space="preserve">Research Contract </w:t>
      </w:r>
      <w:r w:rsidRPr="00C957C9">
        <w:t xml:space="preserve">Party is the Company, use and disclose </w:t>
      </w:r>
      <w:smartTag w:uri="schemas-workshare-com/workshare" w:element="PolicySmartTags.CWSPolicyTagAction_6">
        <w:smartTagPr>
          <w:attr w:name="TagType" w:val="5"/>
        </w:smartTagPr>
        <w:r w:rsidRPr="00C957C9">
          <w:t>Confidential</w:t>
        </w:r>
      </w:smartTag>
      <w:r w:rsidRPr="00C957C9">
        <w:t xml:space="preserve"> Information as required at its discretion for the purposes of this </w:t>
      </w:r>
      <w:r w:rsidR="00AD1C8B" w:rsidRPr="00C957C9">
        <w:t>d</w:t>
      </w:r>
      <w:r w:rsidR="00821F0B" w:rsidRPr="00C957C9">
        <w:t>eed</w:t>
      </w:r>
      <w:r w:rsidRPr="00C957C9">
        <w:t xml:space="preserve"> or otherwise for the purposes of the Centre Objectives; </w:t>
      </w:r>
    </w:p>
    <w:p w:rsidR="00BE77B2" w:rsidRPr="00C957C9" w:rsidRDefault="00BE77B2" w:rsidP="00C957C9">
      <w:pPr>
        <w:pStyle w:val="Heading3"/>
      </w:pPr>
      <w:bookmarkStart w:id="245" w:name="_Ref68676905"/>
      <w:proofErr w:type="gramStart"/>
      <w:r w:rsidRPr="00C957C9">
        <w:t>disclose</w:t>
      </w:r>
      <w:proofErr w:type="gramEnd"/>
      <w:r w:rsidRPr="00C957C9">
        <w:t xml:space="preserve"> </w:t>
      </w:r>
      <w:smartTag w:uri="schemas-workshare-com/workshare" w:element="PolicySmartTags.CWSPolicyTagAction_6">
        <w:smartTagPr>
          <w:attr w:name="TagType" w:val="5"/>
        </w:smartTagPr>
        <w:r w:rsidRPr="00C957C9">
          <w:t>Confidential</w:t>
        </w:r>
      </w:smartTag>
      <w:r w:rsidRPr="00C957C9">
        <w:t xml:space="preserve"> Information to its:</w:t>
      </w:r>
    </w:p>
    <w:p w:rsidR="00BE77B2" w:rsidRPr="00C957C9" w:rsidRDefault="00BE77B2" w:rsidP="00C957C9">
      <w:pPr>
        <w:pStyle w:val="Heading4"/>
      </w:pPr>
      <w:proofErr w:type="gramStart"/>
      <w:r w:rsidRPr="00C957C9">
        <w:t>employees</w:t>
      </w:r>
      <w:proofErr w:type="gramEnd"/>
      <w:r w:rsidRPr="00C957C9">
        <w:t>;</w:t>
      </w:r>
    </w:p>
    <w:p w:rsidR="00BE77B2" w:rsidRPr="00C957C9" w:rsidRDefault="00BE77B2" w:rsidP="00C957C9">
      <w:pPr>
        <w:pStyle w:val="Heading4"/>
      </w:pPr>
      <w:proofErr w:type="gramStart"/>
      <w:r w:rsidRPr="00C957C9">
        <w:t>directors</w:t>
      </w:r>
      <w:proofErr w:type="gramEnd"/>
      <w:r w:rsidRPr="00C957C9">
        <w:t xml:space="preserve"> and officers; and</w:t>
      </w:r>
    </w:p>
    <w:p w:rsidR="00BE77B2" w:rsidRPr="00C957C9" w:rsidRDefault="00BE77B2" w:rsidP="00C957C9">
      <w:pPr>
        <w:pStyle w:val="Heading4"/>
      </w:pPr>
      <w:proofErr w:type="gramStart"/>
      <w:r w:rsidRPr="00C957C9">
        <w:t>legal</w:t>
      </w:r>
      <w:proofErr w:type="gramEnd"/>
      <w:r w:rsidRPr="00C957C9">
        <w:t xml:space="preserve">, financial or other professional advisers </w:t>
      </w:r>
    </w:p>
    <w:p w:rsidR="00BE77B2" w:rsidRPr="00C957C9" w:rsidRDefault="00BE77B2" w:rsidP="00C957C9">
      <w:pPr>
        <w:pStyle w:val="Heading3"/>
      </w:pPr>
      <w:proofErr w:type="gramStart"/>
      <w:r w:rsidRPr="00C957C9">
        <w:t>who</w:t>
      </w:r>
      <w:proofErr w:type="gramEnd"/>
      <w:r w:rsidRPr="00C957C9">
        <w:t xml:space="preserve"> have a need to know for the purposes of th</w:t>
      </w:r>
      <w:r w:rsidR="00AD1C8B" w:rsidRPr="00C957C9">
        <w:t>e Research Contract</w:t>
      </w:r>
      <w:r w:rsidRPr="00C957C9">
        <w:t xml:space="preserve"> (and only to the extent that each has a need to know), </w:t>
      </w:r>
      <w:r w:rsidRPr="00C957C9">
        <w:rPr>
          <w:color w:val="000000"/>
        </w:rPr>
        <w:t>provided</w:t>
      </w:r>
      <w:r w:rsidRPr="00C957C9">
        <w:t xml:space="preserve"> the disclosure is made subject to an obligation of confidentiality in accordance with clause </w:t>
      </w:r>
      <w:fldSimple w:instr=" REF _Ref288141961 \r \h  \* MERGEFORMAT ">
        <w:r w:rsidR="00F11FC5" w:rsidRPr="00C957C9">
          <w:t>58.8</w:t>
        </w:r>
      </w:fldSimple>
      <w:r w:rsidRPr="00C957C9">
        <w:t>;</w:t>
      </w:r>
    </w:p>
    <w:p w:rsidR="00BE77B2" w:rsidRPr="00C957C9" w:rsidRDefault="00BE77B2" w:rsidP="00C957C9">
      <w:pPr>
        <w:pStyle w:val="Heading3"/>
      </w:pPr>
      <w:proofErr w:type="gramStart"/>
      <w:r w:rsidRPr="00C957C9">
        <w:t>use</w:t>
      </w:r>
      <w:proofErr w:type="gramEnd"/>
      <w:r w:rsidRPr="00C957C9">
        <w:t xml:space="preserve"> an</w:t>
      </w:r>
      <w:r w:rsidR="00D607A4" w:rsidRPr="00C957C9">
        <w:t>d</w:t>
      </w:r>
      <w:r w:rsidRPr="00C957C9">
        <w:t xml:space="preserve"> disclose </w:t>
      </w:r>
      <w:smartTag w:uri="schemas-workshare-com/workshare" w:element="PolicySmartTags.CWSPolicyTagAction_6">
        <w:smartTagPr>
          <w:attr w:name="TagType" w:val="5"/>
        </w:smartTagPr>
        <w:r w:rsidRPr="00C957C9">
          <w:t>Confidential</w:t>
        </w:r>
      </w:smartTag>
      <w:r w:rsidRPr="00C957C9">
        <w:t xml:space="preserve"> Information of another</w:t>
      </w:r>
      <w:r w:rsidR="00AD1C8B" w:rsidRPr="00C957C9">
        <w:t xml:space="preserve"> Research Contract</w:t>
      </w:r>
      <w:r w:rsidRPr="00C957C9">
        <w:t xml:space="preserve"> Party where authorised under </w:t>
      </w:r>
      <w:r w:rsidR="005D3B5F" w:rsidRPr="00C957C9">
        <w:t>a Research Contract</w:t>
      </w:r>
      <w:r w:rsidRPr="00C957C9">
        <w:t>;</w:t>
      </w:r>
    </w:p>
    <w:p w:rsidR="00BE77B2" w:rsidRPr="00C957C9" w:rsidRDefault="00BE77B2" w:rsidP="00C957C9">
      <w:pPr>
        <w:pStyle w:val="Heading3"/>
      </w:pPr>
      <w:proofErr w:type="gramStart"/>
      <w:r w:rsidRPr="00C957C9">
        <w:t>disclose</w:t>
      </w:r>
      <w:proofErr w:type="gramEnd"/>
      <w:r w:rsidRPr="00C957C9">
        <w:t xml:space="preserve"> </w:t>
      </w:r>
      <w:smartTag w:uri="schemas-workshare-com/workshare" w:element="PolicySmartTags.CWSPolicyTagAction_6">
        <w:smartTagPr>
          <w:attr w:name="TagType" w:val="5"/>
        </w:smartTagPr>
        <w:r w:rsidRPr="00C957C9">
          <w:t>Confidential</w:t>
        </w:r>
      </w:smartTag>
      <w:r w:rsidRPr="00C957C9">
        <w:t xml:space="preserve"> Information to the extent required by law; and</w:t>
      </w:r>
    </w:p>
    <w:p w:rsidR="00BE77B2" w:rsidRPr="00C957C9" w:rsidRDefault="00BE77B2" w:rsidP="00C957C9">
      <w:pPr>
        <w:pStyle w:val="Heading3"/>
      </w:pPr>
      <w:bookmarkStart w:id="246" w:name="_Ref104968709"/>
      <w:proofErr w:type="gramStart"/>
      <w:r w:rsidRPr="00C957C9">
        <w:t>if</w:t>
      </w:r>
      <w:proofErr w:type="gramEnd"/>
      <w:r w:rsidRPr="00C957C9">
        <w:t xml:space="preserve"> the </w:t>
      </w:r>
      <w:r w:rsidR="00AD1C8B" w:rsidRPr="00C957C9">
        <w:t xml:space="preserve">Research Contract </w:t>
      </w:r>
      <w:r w:rsidRPr="00C957C9">
        <w:t xml:space="preserve">Party is the Commonwealth or a State or Commonwealth agency, disclose </w:t>
      </w:r>
      <w:smartTag w:uri="schemas-workshare-com/workshare" w:element="PolicySmartTags.CWSPolicyTagAction_6">
        <w:smartTagPr>
          <w:attr w:name="TagType" w:val="5"/>
        </w:smartTagPr>
        <w:r w:rsidRPr="00C957C9">
          <w:t>Confidential</w:t>
        </w:r>
      </w:smartTag>
      <w:r w:rsidRPr="00C957C9">
        <w:t xml:space="preserve"> Information to its responsible </w:t>
      </w:r>
      <w:r w:rsidRPr="00C957C9">
        <w:lastRenderedPageBreak/>
        <w:t>Minister or in response to a request by a House or a Committee of the Parliament of the State or Territory or Commonwealth of Australia.</w:t>
      </w:r>
      <w:bookmarkEnd w:id="246"/>
    </w:p>
    <w:bookmarkEnd w:id="245"/>
    <w:p w:rsidR="00BE77B2" w:rsidRPr="00C957C9" w:rsidRDefault="00BE77B2" w:rsidP="00C957C9">
      <w:pPr>
        <w:pStyle w:val="Heading2"/>
      </w:pPr>
      <w:r w:rsidRPr="00C957C9">
        <w:t xml:space="preserve">The obligations imposed on a </w:t>
      </w:r>
      <w:r w:rsidR="00AD1C8B" w:rsidRPr="00C957C9">
        <w:t xml:space="preserve">Research Contract </w:t>
      </w:r>
      <w:r w:rsidRPr="00C957C9">
        <w:t xml:space="preserve">Party by this clause will not apply to </w:t>
      </w:r>
      <w:smartTag w:uri="schemas-workshare-com/workshare" w:element="PolicySmartTags.CWSPolicyTagAction_6">
        <w:smartTagPr>
          <w:attr w:name="TagType" w:val="5"/>
        </w:smartTagPr>
        <w:r w:rsidRPr="00C957C9">
          <w:t>Confidential</w:t>
        </w:r>
      </w:smartTag>
      <w:r w:rsidRPr="00C957C9">
        <w:t xml:space="preserve"> Information which:</w:t>
      </w:r>
    </w:p>
    <w:p w:rsidR="00BE77B2" w:rsidRPr="00C957C9" w:rsidRDefault="00BE77B2" w:rsidP="00C957C9">
      <w:pPr>
        <w:pStyle w:val="Heading3"/>
      </w:pPr>
      <w:proofErr w:type="gramStart"/>
      <w:r w:rsidRPr="00C957C9">
        <w:t>prior</w:t>
      </w:r>
      <w:proofErr w:type="gramEnd"/>
      <w:r w:rsidRPr="00C957C9">
        <w:t xml:space="preserve"> to disclosure is in the public domain or subsequent to disclosure to the </w:t>
      </w:r>
      <w:r w:rsidR="00AD1C8B" w:rsidRPr="00C957C9">
        <w:t xml:space="preserve">Research Contract </w:t>
      </w:r>
      <w:r w:rsidRPr="00C957C9">
        <w:t xml:space="preserve">Party becomes part of the public domain other than as a result of an unauthorised act or failure to act by that </w:t>
      </w:r>
      <w:r w:rsidR="00D1232C" w:rsidRPr="00C957C9">
        <w:t xml:space="preserve">Research Contract </w:t>
      </w:r>
      <w:r w:rsidRPr="00C957C9">
        <w:t>Party;</w:t>
      </w:r>
    </w:p>
    <w:p w:rsidR="00BE77B2" w:rsidRPr="00C957C9" w:rsidRDefault="00BE77B2" w:rsidP="00C957C9">
      <w:pPr>
        <w:pStyle w:val="Heading3"/>
      </w:pPr>
      <w:proofErr w:type="gramStart"/>
      <w:r w:rsidRPr="00C957C9">
        <w:t>is</w:t>
      </w:r>
      <w:proofErr w:type="gramEnd"/>
      <w:r w:rsidRPr="00C957C9">
        <w:t xml:space="preserve"> received by a </w:t>
      </w:r>
      <w:r w:rsidR="00AD1C8B" w:rsidRPr="00C957C9">
        <w:t xml:space="preserve">Research Contract </w:t>
      </w:r>
      <w:r w:rsidRPr="00C957C9">
        <w:t xml:space="preserve">Party from a third </w:t>
      </w:r>
      <w:r w:rsidR="00AD1C8B" w:rsidRPr="00C957C9">
        <w:t>p</w:t>
      </w:r>
      <w:r w:rsidRPr="00C957C9">
        <w:t xml:space="preserve">arty without any obligation to hold in confidence and which has not been obtained by that third </w:t>
      </w:r>
      <w:r w:rsidR="00AD1C8B" w:rsidRPr="00C957C9">
        <w:t>p</w:t>
      </w:r>
      <w:r w:rsidRPr="00C957C9">
        <w:t xml:space="preserve">arty directly or indirectly from any </w:t>
      </w:r>
      <w:r w:rsidR="00AD1C8B" w:rsidRPr="00C957C9">
        <w:t xml:space="preserve">Research Contract </w:t>
      </w:r>
      <w:r w:rsidRPr="00C957C9">
        <w:t>Party;</w:t>
      </w:r>
    </w:p>
    <w:p w:rsidR="00BE77B2" w:rsidRPr="00C957C9" w:rsidRDefault="00BE77B2" w:rsidP="00C957C9">
      <w:pPr>
        <w:pStyle w:val="Heading3"/>
      </w:pPr>
      <w:proofErr w:type="gramStart"/>
      <w:r w:rsidRPr="00C957C9">
        <w:t>is</w:t>
      </w:r>
      <w:proofErr w:type="gramEnd"/>
      <w:r w:rsidRPr="00C957C9">
        <w:t xml:space="preserve"> independently developed by an employee or officer of the </w:t>
      </w:r>
      <w:r w:rsidR="00AD1C8B" w:rsidRPr="00C957C9">
        <w:t xml:space="preserve">Research Contract </w:t>
      </w:r>
      <w:r w:rsidRPr="00C957C9">
        <w:t xml:space="preserve">Party owing the obligation of confidentiality while having no knowledge of the </w:t>
      </w:r>
      <w:smartTag w:uri="schemas-workshare-com/workshare" w:element="PolicySmartTags.CWSPolicyTagAction_6">
        <w:smartTagPr>
          <w:attr w:name="TagType" w:val="5"/>
        </w:smartTagPr>
        <w:r w:rsidRPr="00C957C9">
          <w:t>Confidential</w:t>
        </w:r>
      </w:smartTag>
      <w:r w:rsidRPr="00C957C9">
        <w:t xml:space="preserve"> Information; </w:t>
      </w:r>
    </w:p>
    <w:p w:rsidR="00BE77B2" w:rsidRPr="00C957C9" w:rsidRDefault="00BE77B2" w:rsidP="00C957C9">
      <w:pPr>
        <w:pStyle w:val="Heading3"/>
      </w:pPr>
      <w:r w:rsidRPr="00C957C9">
        <w:t xml:space="preserve">in the case of </w:t>
      </w:r>
      <w:r w:rsidR="00AD1C8B" w:rsidRPr="00C957C9">
        <w:t xml:space="preserve">Research Contract </w:t>
      </w:r>
      <w:r w:rsidRPr="00C957C9">
        <w:t xml:space="preserve">Party </w:t>
      </w:r>
      <w:smartTag w:uri="schemas-workshare-com/workshare" w:element="PolicySmartTags.CWSPolicyTagAction_6">
        <w:smartTagPr>
          <w:attr w:name="TagType" w:val="5"/>
        </w:smartTagPr>
        <w:r w:rsidRPr="00C957C9">
          <w:t>Confidential</w:t>
        </w:r>
      </w:smartTag>
      <w:r w:rsidRPr="00C957C9">
        <w:t xml:space="preserve"> Information, the </w:t>
      </w:r>
      <w:r w:rsidR="00AD1C8B" w:rsidRPr="00C957C9">
        <w:t xml:space="preserve">Research Contract </w:t>
      </w:r>
      <w:r w:rsidRPr="00C957C9">
        <w:t xml:space="preserve">Party claiming confidentiality has agreed may be disclosed by that other </w:t>
      </w:r>
      <w:r w:rsidR="00AD1C8B" w:rsidRPr="00C957C9">
        <w:t xml:space="preserve">Research Contract </w:t>
      </w:r>
      <w:r w:rsidRPr="00C957C9">
        <w:t>Party; or</w:t>
      </w:r>
    </w:p>
    <w:p w:rsidR="00BE77B2" w:rsidRPr="00C957C9" w:rsidRDefault="00BE77B2" w:rsidP="00C957C9">
      <w:pPr>
        <w:pStyle w:val="Heading3"/>
      </w:pPr>
      <w:proofErr w:type="gramStart"/>
      <w:r w:rsidRPr="00C957C9">
        <w:t>in</w:t>
      </w:r>
      <w:proofErr w:type="gramEnd"/>
      <w:r w:rsidRPr="00C957C9">
        <w:t xml:space="preserve"> the case of </w:t>
      </w:r>
      <w:smartTag w:uri="schemas-workshare-com/workshare" w:element="PolicySmartTags.CWSPolicyTagAction_6">
        <w:smartTagPr>
          <w:attr w:name="TagType" w:val="5"/>
        </w:smartTagPr>
        <w:r w:rsidRPr="00C957C9">
          <w:t>Confidential</w:t>
        </w:r>
      </w:smartTag>
      <w:r w:rsidRPr="00C957C9">
        <w:t xml:space="preserve"> Information</w:t>
      </w:r>
      <w:r w:rsidR="005D3B5F" w:rsidRPr="00C957C9">
        <w:t xml:space="preserve"> generated in carrying out a Project</w:t>
      </w:r>
      <w:r w:rsidRPr="00C957C9">
        <w:t xml:space="preserve">, the Company has agreed may be disclosed by that other </w:t>
      </w:r>
      <w:r w:rsidR="00AD1C8B" w:rsidRPr="00C957C9">
        <w:t xml:space="preserve">Research Contract </w:t>
      </w:r>
      <w:r w:rsidRPr="00C957C9">
        <w:t>Party.</w:t>
      </w:r>
    </w:p>
    <w:p w:rsidR="00BE77B2" w:rsidRPr="00C957C9" w:rsidRDefault="00BE77B2" w:rsidP="00C957C9">
      <w:pPr>
        <w:pStyle w:val="Heading2"/>
      </w:pPr>
      <w:r w:rsidRPr="00C957C9">
        <w:t xml:space="preserve">A </w:t>
      </w:r>
      <w:r w:rsidR="00AD1C8B" w:rsidRPr="00C957C9">
        <w:t xml:space="preserve">Research Contract </w:t>
      </w:r>
      <w:r w:rsidRPr="00C957C9">
        <w:t xml:space="preserve">Party is not obliged to maintain the confidentiality of its own </w:t>
      </w:r>
      <w:smartTag w:uri="schemas-workshare-com/workshare" w:element="PolicySmartTags.CWSPolicyTagAction_6">
        <w:smartTagPr>
          <w:attr w:name="TagType" w:val="5"/>
        </w:smartTagPr>
        <w:r w:rsidRPr="00C957C9">
          <w:t>Confidential</w:t>
        </w:r>
      </w:smartTag>
      <w:r w:rsidRPr="00C957C9">
        <w:t xml:space="preserve"> Information.</w:t>
      </w:r>
    </w:p>
    <w:p w:rsidR="00BE77B2" w:rsidRPr="00C957C9" w:rsidRDefault="00BE77B2" w:rsidP="00C957C9">
      <w:pPr>
        <w:pStyle w:val="Heading2"/>
      </w:pPr>
      <w:r w:rsidRPr="00C957C9">
        <w:t xml:space="preserve">The receiving </w:t>
      </w:r>
      <w:r w:rsidR="00AD1C8B" w:rsidRPr="00C957C9">
        <w:t xml:space="preserve">Research Contract </w:t>
      </w:r>
      <w:r w:rsidRPr="00C957C9">
        <w:t>Party has the onus of showing that any of the above exceptions apply.</w:t>
      </w:r>
    </w:p>
    <w:p w:rsidR="00BE77B2" w:rsidRPr="00C957C9" w:rsidRDefault="00BE77B2" w:rsidP="00C957C9">
      <w:pPr>
        <w:pStyle w:val="Heading2"/>
      </w:pPr>
      <w:r w:rsidRPr="00C957C9">
        <w:t xml:space="preserve">A combination of information will not be taken to be in the public domain merely because it contains information in the public domain. </w:t>
      </w:r>
    </w:p>
    <w:p w:rsidR="00BE77B2" w:rsidRPr="00C957C9" w:rsidRDefault="00BE77B2" w:rsidP="00C957C9">
      <w:pPr>
        <w:pStyle w:val="Heading2"/>
      </w:pPr>
      <w:bookmarkStart w:id="247" w:name="_Ref288141961"/>
      <w:bookmarkStart w:id="248" w:name="_Ref68973042"/>
      <w:r w:rsidRPr="00C957C9">
        <w:t xml:space="preserve">Each </w:t>
      </w:r>
      <w:r w:rsidR="00AD1C8B" w:rsidRPr="00C957C9">
        <w:t xml:space="preserve">Research Contract </w:t>
      </w:r>
      <w:r w:rsidRPr="00C957C9">
        <w:t>Party must use its reasonable efforts to ensure that:</w:t>
      </w:r>
      <w:bookmarkEnd w:id="247"/>
    </w:p>
    <w:p w:rsidR="00BE77B2" w:rsidRPr="00C957C9" w:rsidRDefault="00BE77B2" w:rsidP="00C957C9">
      <w:pPr>
        <w:pStyle w:val="Heading3"/>
      </w:pPr>
      <w:r w:rsidRPr="00C957C9">
        <w:t xml:space="preserve">its respective employees, directors, officers and advisers who participate in the Project or acquire access to </w:t>
      </w:r>
      <w:smartTag w:uri="schemas-workshare-com/workshare" w:element="PolicySmartTags.CWSPolicyTagAction_6">
        <w:smartTagPr>
          <w:attr w:name="TagType" w:val="5"/>
        </w:smartTagPr>
        <w:r w:rsidRPr="00C957C9">
          <w:t>Confidential</w:t>
        </w:r>
      </w:smartTag>
      <w:r w:rsidRPr="00C957C9">
        <w:t xml:space="preserve"> Information, must comply with the obligation of confidentiality under this clause as though </w:t>
      </w:r>
      <w:r w:rsidR="00AD1C8B" w:rsidRPr="00C957C9">
        <w:t>p</w:t>
      </w:r>
      <w:r w:rsidRPr="00C957C9">
        <w:t>arties to th</w:t>
      </w:r>
      <w:r w:rsidR="00AD1C8B" w:rsidRPr="00C957C9">
        <w:t>e Research Contract</w:t>
      </w:r>
      <w:r w:rsidRPr="00C957C9">
        <w:t>; and</w:t>
      </w:r>
    </w:p>
    <w:p w:rsidR="00BE77B2" w:rsidRPr="00C957C9" w:rsidRDefault="00BE77B2" w:rsidP="00C957C9">
      <w:pPr>
        <w:pStyle w:val="Heading3"/>
      </w:pPr>
      <w:proofErr w:type="gramStart"/>
      <w:r w:rsidRPr="00C957C9">
        <w:t>any</w:t>
      </w:r>
      <w:proofErr w:type="gramEnd"/>
      <w:r w:rsidRPr="00C957C9">
        <w:t xml:space="preserve"> of the above mentioned employees, directors, officers and advisers who cease to be employees, directors, officers or advisers must continue to be bound by such obligations of confidentiality.</w:t>
      </w:r>
    </w:p>
    <w:bookmarkEnd w:id="248"/>
    <w:p w:rsidR="00BE77B2" w:rsidRPr="00C957C9" w:rsidRDefault="00BE77B2" w:rsidP="00C957C9">
      <w:pPr>
        <w:pStyle w:val="Heading2"/>
      </w:pPr>
      <w:r w:rsidRPr="00C957C9">
        <w:t xml:space="preserve">The obligations of confidentiality imposed on a </w:t>
      </w:r>
      <w:r w:rsidR="00AD1C8B" w:rsidRPr="00C957C9">
        <w:t xml:space="preserve">Research Contract </w:t>
      </w:r>
      <w:r w:rsidRPr="00C957C9">
        <w:t>Party will survive</w:t>
      </w:r>
      <w:r w:rsidR="00D607A4" w:rsidRPr="00C957C9">
        <w:t xml:space="preserve"> expiry or</w:t>
      </w:r>
      <w:r w:rsidRPr="00C957C9">
        <w:t xml:space="preserve"> termination of </w:t>
      </w:r>
      <w:r w:rsidR="00AD1C8B" w:rsidRPr="00C957C9">
        <w:t>the Research Contract</w:t>
      </w:r>
      <w:r w:rsidR="00D607A4" w:rsidRPr="00C957C9">
        <w:t>, including</w:t>
      </w:r>
      <w:r w:rsidRPr="00C957C9">
        <w:t xml:space="preserve"> the </w:t>
      </w:r>
      <w:r w:rsidR="00AD1C8B" w:rsidRPr="00C957C9">
        <w:t xml:space="preserve">Research Contract </w:t>
      </w:r>
      <w:r w:rsidRPr="00C957C9">
        <w:t xml:space="preserve">Party's expulsion from </w:t>
      </w:r>
      <w:r w:rsidR="00D607A4" w:rsidRPr="00C957C9">
        <w:t>a</w:t>
      </w:r>
      <w:r w:rsidRPr="00C957C9">
        <w:t xml:space="preserve"> Project.</w:t>
      </w:r>
    </w:p>
    <w:p w:rsidR="00BE77B2" w:rsidRPr="00C957C9" w:rsidRDefault="00BE77B2" w:rsidP="00C957C9">
      <w:pPr>
        <w:pStyle w:val="Heading1"/>
        <w:rPr>
          <w:rFonts w:eastAsia="Arial Unicode MS"/>
        </w:rPr>
      </w:pPr>
      <w:bookmarkStart w:id="249" w:name="_Toc291074115"/>
      <w:bookmarkStart w:id="250" w:name="_Toc295463887"/>
      <w:r w:rsidRPr="00C957C9">
        <w:t>Public announcements</w:t>
      </w:r>
      <w:bookmarkEnd w:id="249"/>
      <w:bookmarkEnd w:id="250"/>
      <w:r w:rsidRPr="00C957C9">
        <w:t xml:space="preserve"> </w:t>
      </w:r>
    </w:p>
    <w:p w:rsidR="00BE77B2" w:rsidRPr="00C957C9" w:rsidRDefault="00BE77B2" w:rsidP="00C957C9">
      <w:pPr>
        <w:pStyle w:val="Heading2"/>
        <w:rPr>
          <w:rFonts w:eastAsia="Arial Unicode MS"/>
        </w:rPr>
      </w:pPr>
      <w:r w:rsidRPr="00C957C9">
        <w:t xml:space="preserve">The Company is principally responsible for making public announcements about the Project and a </w:t>
      </w:r>
      <w:r w:rsidR="00AD1C8B" w:rsidRPr="00C957C9">
        <w:t xml:space="preserve">Project Party </w:t>
      </w:r>
      <w:r w:rsidRPr="00C957C9">
        <w:t xml:space="preserve">must not make any public announcement in relation to </w:t>
      </w:r>
      <w:r w:rsidR="00D607A4" w:rsidRPr="00C957C9">
        <w:t>a</w:t>
      </w:r>
      <w:r w:rsidRPr="00C957C9">
        <w:t xml:space="preserve"> Project or </w:t>
      </w:r>
      <w:r w:rsidR="00AD1C8B" w:rsidRPr="00C957C9">
        <w:t>a Research</w:t>
      </w:r>
      <w:r w:rsidR="00B742A0" w:rsidRPr="00C957C9">
        <w:t xml:space="preserve"> </w:t>
      </w:r>
      <w:r w:rsidR="00AD1C8B" w:rsidRPr="00C957C9">
        <w:t>Contract</w:t>
      </w:r>
      <w:r w:rsidRPr="00C957C9">
        <w:t xml:space="preserve"> without obtaining the Company's approval, except if required by law or a regulatory body (including a relevant stock exchange), in </w:t>
      </w:r>
      <w:r w:rsidRPr="00C957C9">
        <w:lastRenderedPageBreak/>
        <w:t xml:space="preserve">which case the </w:t>
      </w:r>
      <w:r w:rsidR="00AD1C8B" w:rsidRPr="00C957C9">
        <w:t xml:space="preserve">Project Party </w:t>
      </w:r>
      <w:r w:rsidRPr="00C957C9">
        <w:t>must, to the extent practicable, first consult with and take into account the reasonable requirements of the Company.</w:t>
      </w:r>
    </w:p>
    <w:p w:rsidR="00BE77B2" w:rsidRPr="00C957C9" w:rsidRDefault="00BE77B2" w:rsidP="00C957C9">
      <w:pPr>
        <w:pStyle w:val="Heading1"/>
        <w:rPr>
          <w:rFonts w:eastAsia="Arial Unicode MS"/>
        </w:rPr>
      </w:pPr>
      <w:bookmarkStart w:id="251" w:name="_Toc291074116"/>
      <w:bookmarkStart w:id="252" w:name="_Toc295463888"/>
      <w:r w:rsidRPr="00C957C9">
        <w:t xml:space="preserve">Use of </w:t>
      </w:r>
      <w:r w:rsidR="00AD1C8B" w:rsidRPr="00C957C9">
        <w:t xml:space="preserve">Research Contract </w:t>
      </w:r>
      <w:r w:rsidRPr="00C957C9">
        <w:t>Party’s name</w:t>
      </w:r>
      <w:bookmarkEnd w:id="251"/>
      <w:bookmarkEnd w:id="252"/>
    </w:p>
    <w:p w:rsidR="00BE77B2" w:rsidRPr="00C957C9" w:rsidRDefault="00BE77B2" w:rsidP="00C957C9">
      <w:pPr>
        <w:pStyle w:val="Heading2"/>
      </w:pPr>
      <w:r w:rsidRPr="00C957C9">
        <w:t xml:space="preserve">A </w:t>
      </w:r>
      <w:r w:rsidR="00AD1C8B" w:rsidRPr="00C957C9">
        <w:t xml:space="preserve">Research Contract </w:t>
      </w:r>
      <w:r w:rsidRPr="00C957C9">
        <w:t>Party must not use the name or logo of any other</w:t>
      </w:r>
      <w:r w:rsidR="00AD1C8B" w:rsidRPr="00C957C9">
        <w:t xml:space="preserve"> Research Contract</w:t>
      </w:r>
      <w:r w:rsidRPr="00C957C9">
        <w:t xml:space="preserve"> Party without the prior written consent of that </w:t>
      </w:r>
      <w:r w:rsidR="00AD1C8B" w:rsidRPr="00C957C9">
        <w:t xml:space="preserve">Research Contract </w:t>
      </w:r>
      <w:r w:rsidRPr="00C957C9">
        <w:t xml:space="preserve">Party. </w:t>
      </w:r>
    </w:p>
    <w:p w:rsidR="00BE77B2" w:rsidRPr="00C957C9" w:rsidRDefault="00BE77B2" w:rsidP="00C957C9">
      <w:pPr>
        <w:pStyle w:val="Heading1"/>
      </w:pPr>
      <w:bookmarkStart w:id="253" w:name="_Toc105488693"/>
      <w:bookmarkStart w:id="254" w:name="_Ref105825575"/>
      <w:bookmarkStart w:id="255" w:name="_Ref107114659"/>
      <w:bookmarkStart w:id="256" w:name="_Toc291074117"/>
      <w:bookmarkStart w:id="257" w:name="_Toc295463889"/>
      <w:bookmarkStart w:id="258" w:name="_Ref42653413"/>
      <w:bookmarkStart w:id="259" w:name="_Toc68979425"/>
      <w:bookmarkStart w:id="260" w:name="_Ref105213435"/>
      <w:bookmarkEnd w:id="236"/>
      <w:r w:rsidRPr="00C957C9">
        <w:t>Conflicts</w:t>
      </w:r>
      <w:bookmarkEnd w:id="253"/>
      <w:bookmarkEnd w:id="254"/>
      <w:bookmarkEnd w:id="255"/>
      <w:bookmarkEnd w:id="256"/>
      <w:bookmarkEnd w:id="257"/>
      <w:r w:rsidRPr="00C957C9">
        <w:t xml:space="preserve"> </w:t>
      </w:r>
      <w:bookmarkEnd w:id="258"/>
      <w:bookmarkEnd w:id="259"/>
    </w:p>
    <w:p w:rsidR="00BE77B2" w:rsidRPr="00C957C9" w:rsidRDefault="00BE77B2" w:rsidP="00C957C9">
      <w:pPr>
        <w:pStyle w:val="Heading2"/>
      </w:pPr>
      <w:r w:rsidRPr="00C957C9">
        <w:t xml:space="preserve">For the purposes of this clause </w:t>
      </w:r>
      <w:fldSimple w:instr=" REF _Ref105825575 \r \h  \* MERGEFORMAT ">
        <w:r w:rsidR="00F11FC5" w:rsidRPr="00C957C9">
          <w:t>61</w:t>
        </w:r>
      </w:fldSimple>
      <w:r w:rsidRPr="00C957C9">
        <w:t xml:space="preserve">, Conflict means any matter, circumstance, interest, or activity affecting a </w:t>
      </w:r>
      <w:r w:rsidR="005D3B5F" w:rsidRPr="00C957C9">
        <w:t xml:space="preserve">Project </w:t>
      </w:r>
      <w:r w:rsidRPr="00C957C9">
        <w:t xml:space="preserve">Party (including the officers, employees, agents and subcontractors of the Party) which may or may appear to impair the ability of </w:t>
      </w:r>
      <w:r w:rsidR="00AD1C8B" w:rsidRPr="00C957C9">
        <w:t xml:space="preserve">a Project </w:t>
      </w:r>
      <w:r w:rsidRPr="00C957C9">
        <w:t>Party (</w:t>
      </w:r>
      <w:r w:rsidRPr="00C957C9">
        <w:rPr>
          <w:b/>
          <w:bCs/>
        </w:rPr>
        <w:t>Affected Party</w:t>
      </w:r>
      <w:r w:rsidRPr="00C957C9">
        <w:t xml:space="preserve">) to carry out its part of the Project diligently and independently in accordance with </w:t>
      </w:r>
      <w:r w:rsidR="00AD1C8B" w:rsidRPr="00C957C9">
        <w:t>a Research Contract</w:t>
      </w:r>
      <w:r w:rsidRPr="00C957C9">
        <w:t xml:space="preserve">.  </w:t>
      </w:r>
    </w:p>
    <w:p w:rsidR="00D1232C" w:rsidRPr="00C957C9" w:rsidRDefault="00BE77B2" w:rsidP="00C957C9">
      <w:pPr>
        <w:pStyle w:val="Heading2"/>
      </w:pPr>
      <w:r w:rsidRPr="00C957C9">
        <w:t>Each</w:t>
      </w:r>
      <w:r w:rsidR="00AD1C8B" w:rsidRPr="00C957C9">
        <w:t xml:space="preserve"> Project</w:t>
      </w:r>
      <w:r w:rsidRPr="00C957C9">
        <w:t xml:space="preserve"> Party warrants to the other </w:t>
      </w:r>
      <w:r w:rsidR="005D3B5F" w:rsidRPr="00C957C9">
        <w:t xml:space="preserve">Research Contract </w:t>
      </w:r>
      <w:r w:rsidRPr="00C957C9">
        <w:t>Parties that, to the best of its knowledge</w:t>
      </w:r>
      <w:r w:rsidR="00D1232C" w:rsidRPr="00C957C9">
        <w:t>:</w:t>
      </w:r>
    </w:p>
    <w:p w:rsidR="00D1232C" w:rsidRPr="00C957C9" w:rsidRDefault="00BE77B2" w:rsidP="00C957C9">
      <w:pPr>
        <w:pStyle w:val="Heading3"/>
      </w:pPr>
      <w:proofErr w:type="gramStart"/>
      <w:r w:rsidRPr="00C957C9">
        <w:t>at</w:t>
      </w:r>
      <w:proofErr w:type="gramEnd"/>
      <w:r w:rsidRPr="00C957C9">
        <w:t xml:space="preserve"> the date of signing this </w:t>
      </w:r>
      <w:r w:rsidR="0054330D" w:rsidRPr="00C957C9">
        <w:t>deed</w:t>
      </w:r>
      <w:r w:rsidRPr="00C957C9">
        <w:t xml:space="preserve"> no Conflict exists or is likely to arise in the performance of </w:t>
      </w:r>
      <w:r w:rsidR="00D1232C" w:rsidRPr="00C957C9">
        <w:t xml:space="preserve">any anticipated </w:t>
      </w:r>
      <w:r w:rsidRPr="00C957C9">
        <w:t>Project</w:t>
      </w:r>
      <w:r w:rsidR="00D1232C" w:rsidRPr="00C957C9">
        <w:t>; and</w:t>
      </w:r>
    </w:p>
    <w:p w:rsidR="00BE77B2" w:rsidRPr="00C957C9" w:rsidRDefault="00D1232C" w:rsidP="00C957C9">
      <w:pPr>
        <w:pStyle w:val="Heading3"/>
      </w:pPr>
      <w:proofErr w:type="gramStart"/>
      <w:r w:rsidRPr="00C957C9">
        <w:t>at</w:t>
      </w:r>
      <w:proofErr w:type="gramEnd"/>
      <w:r w:rsidRPr="00C957C9">
        <w:t xml:space="preserve"> the date of submitting any Project Proposal, no Conflict exists or is likely to arise in the performance of the project described in that Project Proposal.  </w:t>
      </w:r>
    </w:p>
    <w:p w:rsidR="00BE77B2" w:rsidRPr="00C957C9" w:rsidRDefault="00BE77B2" w:rsidP="00C957C9">
      <w:pPr>
        <w:pStyle w:val="Heading2"/>
      </w:pPr>
      <w:r w:rsidRPr="00C957C9">
        <w:t>If, a Conflict arises, or appears likely to arise, the Affected Party agrees to:</w:t>
      </w:r>
    </w:p>
    <w:p w:rsidR="00BE77B2" w:rsidRPr="00C957C9" w:rsidRDefault="00BE77B2" w:rsidP="00C957C9">
      <w:pPr>
        <w:pStyle w:val="Heading3"/>
      </w:pPr>
      <w:proofErr w:type="gramStart"/>
      <w:r w:rsidRPr="00C957C9">
        <w:t>notify</w:t>
      </w:r>
      <w:proofErr w:type="gramEnd"/>
      <w:r w:rsidRPr="00C957C9">
        <w:t xml:space="preserve"> the other </w:t>
      </w:r>
      <w:r w:rsidR="00AD1C8B" w:rsidRPr="00C957C9">
        <w:t xml:space="preserve">Research Contract </w:t>
      </w:r>
      <w:r w:rsidRPr="00C957C9">
        <w:t>Parties immediately;</w:t>
      </w:r>
    </w:p>
    <w:p w:rsidR="00BE77B2" w:rsidRPr="00C957C9" w:rsidRDefault="00BE77B2" w:rsidP="00C957C9">
      <w:pPr>
        <w:pStyle w:val="Heading3"/>
      </w:pPr>
      <w:proofErr w:type="gramStart"/>
      <w:r w:rsidRPr="00C957C9">
        <w:t>subject</w:t>
      </w:r>
      <w:proofErr w:type="gramEnd"/>
      <w:r w:rsidRPr="00C957C9">
        <w:t xml:space="preserve"> to any obligations to maintain confidentiality, make full disclosure of all relevant information relating to the Conflict to the other </w:t>
      </w:r>
      <w:r w:rsidR="00AD1C8B" w:rsidRPr="00C957C9">
        <w:t xml:space="preserve">Research Contract </w:t>
      </w:r>
      <w:r w:rsidRPr="00C957C9">
        <w:t>Parties; and</w:t>
      </w:r>
    </w:p>
    <w:p w:rsidR="00BE77B2" w:rsidRPr="00C957C9" w:rsidRDefault="00BE77B2" w:rsidP="00C957C9">
      <w:pPr>
        <w:pStyle w:val="Heading3"/>
      </w:pPr>
      <w:bookmarkStart w:id="261" w:name="_Ref69028634"/>
      <w:proofErr w:type="gramStart"/>
      <w:r w:rsidRPr="00C957C9">
        <w:t>take</w:t>
      </w:r>
      <w:proofErr w:type="gramEnd"/>
      <w:r w:rsidRPr="00C957C9">
        <w:t xml:space="preserve"> such steps as the Company may reasonably require to resolve or otherwise deal with the Conflict.</w:t>
      </w:r>
      <w:bookmarkEnd w:id="261"/>
    </w:p>
    <w:p w:rsidR="00BE77B2" w:rsidRPr="00C957C9" w:rsidRDefault="00BE77B2" w:rsidP="00C957C9">
      <w:pPr>
        <w:pStyle w:val="Heading2"/>
      </w:pPr>
      <w:r w:rsidRPr="00C957C9">
        <w:t xml:space="preserve">The Company will maintain a register of Conflicts disclosed under this </w:t>
      </w:r>
      <w:r w:rsidR="0054330D" w:rsidRPr="00C957C9">
        <w:t>deed</w:t>
      </w:r>
      <w:r w:rsidRPr="00C957C9">
        <w:t>.</w:t>
      </w:r>
    </w:p>
    <w:p w:rsidR="00BE77B2" w:rsidRPr="00C957C9" w:rsidRDefault="00BE77B2" w:rsidP="00C957C9">
      <w:pPr>
        <w:pStyle w:val="Heading2"/>
      </w:pPr>
      <w:r w:rsidRPr="00C957C9">
        <w:t xml:space="preserve">Nothing in this clause prevents a </w:t>
      </w:r>
      <w:r w:rsidR="00422DDE" w:rsidRPr="00C957C9">
        <w:t>Project Party</w:t>
      </w:r>
      <w:r w:rsidRPr="00C957C9">
        <w:t xml:space="preserve"> carrying out research independently of the Project, whether inside or outside the field of research covered by the Project.</w:t>
      </w:r>
    </w:p>
    <w:p w:rsidR="00BE77B2" w:rsidRPr="00C957C9" w:rsidRDefault="00BE77B2" w:rsidP="00C957C9">
      <w:pPr>
        <w:pStyle w:val="Heading1"/>
      </w:pPr>
      <w:bookmarkStart w:id="262" w:name="_Ref104877387"/>
      <w:bookmarkStart w:id="263" w:name="_Toc291074118"/>
      <w:bookmarkStart w:id="264" w:name="_Toc295463890"/>
      <w:bookmarkEnd w:id="260"/>
      <w:r w:rsidRPr="00C957C9">
        <w:t>Dispute Resolution</w:t>
      </w:r>
      <w:bookmarkEnd w:id="262"/>
      <w:bookmarkEnd w:id="263"/>
      <w:bookmarkEnd w:id="264"/>
      <w:r w:rsidRPr="00C957C9">
        <w:t xml:space="preserve"> </w:t>
      </w:r>
    </w:p>
    <w:p w:rsidR="00BE77B2" w:rsidRPr="00C957C9" w:rsidRDefault="00BE77B2" w:rsidP="00C957C9">
      <w:pPr>
        <w:pStyle w:val="Heading2"/>
      </w:pPr>
      <w:bookmarkStart w:id="265" w:name="_Ref105214507"/>
      <w:r w:rsidRPr="00C957C9">
        <w:t xml:space="preserve">If a dispute arises out of this </w:t>
      </w:r>
      <w:r w:rsidR="0054330D" w:rsidRPr="00C957C9">
        <w:t>deed</w:t>
      </w:r>
      <w:r w:rsidRPr="00C957C9">
        <w:t xml:space="preserve"> </w:t>
      </w:r>
      <w:r w:rsidR="005A7C0F" w:rsidRPr="00C957C9">
        <w:t xml:space="preserve">or a Research Contract </w:t>
      </w:r>
      <w:r w:rsidRPr="00C957C9">
        <w:t>(</w:t>
      </w:r>
      <w:r w:rsidRPr="00C957C9">
        <w:rPr>
          <w:b/>
        </w:rPr>
        <w:t>Dispute</w:t>
      </w:r>
      <w:r w:rsidRPr="00C957C9">
        <w:t>), a Party must comply with this clause </w:t>
      </w:r>
      <w:fldSimple w:instr=" REF _Ref104877387 \r \h  \* MERGEFORMAT ">
        <w:r w:rsidR="00F11FC5" w:rsidRPr="00C957C9">
          <w:t>62</w:t>
        </w:r>
      </w:fldSimple>
      <w:r w:rsidRPr="00C957C9">
        <w:t xml:space="preserve"> before starting arbitration or court proceedings (except proceedings for interlocutory relief).</w:t>
      </w:r>
      <w:bookmarkEnd w:id="265"/>
    </w:p>
    <w:p w:rsidR="00BE77B2" w:rsidRPr="00C957C9" w:rsidRDefault="00BE77B2" w:rsidP="00C957C9">
      <w:pPr>
        <w:pStyle w:val="Heading2"/>
      </w:pPr>
      <w:bookmarkStart w:id="266" w:name="_Ref105214345"/>
      <w:r w:rsidRPr="00C957C9">
        <w:t>A Party claiming a Dispute has arisen must give the other Parties to the Dispute notice setting out details of the Dispute.</w:t>
      </w:r>
      <w:bookmarkEnd w:id="266"/>
    </w:p>
    <w:p w:rsidR="00BE77B2" w:rsidRPr="00C957C9" w:rsidRDefault="00BE77B2" w:rsidP="00C957C9">
      <w:pPr>
        <w:pStyle w:val="Heading2"/>
      </w:pPr>
      <w:bookmarkStart w:id="267" w:name="_Ref105214378"/>
      <w:r w:rsidRPr="00C957C9">
        <w:t>During the 14 days after a notice is given under clause </w:t>
      </w:r>
      <w:fldSimple w:instr=" REF _Ref105214345 \r \h  \* MERGEFORMAT ">
        <w:r w:rsidR="00F11FC5" w:rsidRPr="00C957C9">
          <w:t>62.2</w:t>
        </w:r>
      </w:fldSimple>
      <w:r w:rsidRPr="00C957C9">
        <w:t xml:space="preserve"> (or longer period if the Parties to the Dispute agree in writing), each Party to the Dispute must use its reasonable efforts to resolve the Dispute and if necessary involve the Chief </w:t>
      </w:r>
      <w:r w:rsidRPr="00C957C9">
        <w:lastRenderedPageBreak/>
        <w:t xml:space="preserve">Executive Officers or other senior officers of the Parties directly in the negotiations.  </w:t>
      </w:r>
    </w:p>
    <w:p w:rsidR="00BE77B2" w:rsidRPr="00C957C9" w:rsidRDefault="00BE77B2" w:rsidP="00C957C9">
      <w:pPr>
        <w:pStyle w:val="Heading2"/>
      </w:pPr>
      <w:r w:rsidRPr="00C957C9">
        <w:t>If the Parties cannot resolve the Dispute within that period, they must either:</w:t>
      </w:r>
      <w:bookmarkEnd w:id="267"/>
    </w:p>
    <w:p w:rsidR="00BE77B2" w:rsidRPr="00C957C9" w:rsidRDefault="00BE77B2" w:rsidP="00C957C9">
      <w:pPr>
        <w:pStyle w:val="Heading3"/>
      </w:pPr>
      <w:proofErr w:type="gramStart"/>
      <w:r w:rsidRPr="00C957C9">
        <w:t>if</w:t>
      </w:r>
      <w:proofErr w:type="gramEnd"/>
      <w:r w:rsidRPr="00C957C9">
        <w:t xml:space="preserve"> the Dispute relates to a matter of valuation, refer the Dispute to a valuer in accordance with clause </w:t>
      </w:r>
      <w:fldSimple w:instr=" REF _Ref105214362 \r \h  \* MERGEFORMAT ">
        <w:r w:rsidR="00F11FC5" w:rsidRPr="00C957C9">
          <w:t>62.5</w:t>
        </w:r>
      </w:fldSimple>
      <w:r w:rsidRPr="00C957C9">
        <w:t>; or</w:t>
      </w:r>
    </w:p>
    <w:p w:rsidR="00BE77B2" w:rsidRPr="00C957C9" w:rsidRDefault="00BE77B2" w:rsidP="00C957C9">
      <w:pPr>
        <w:pStyle w:val="Heading3"/>
      </w:pPr>
      <w:bookmarkStart w:id="268" w:name="_Ref288474765"/>
      <w:proofErr w:type="gramStart"/>
      <w:r w:rsidRPr="00C957C9">
        <w:t>refer</w:t>
      </w:r>
      <w:proofErr w:type="gramEnd"/>
      <w:r w:rsidRPr="00C957C9">
        <w:t xml:space="preserve"> the Dispute to a mediator if one of them requests.</w:t>
      </w:r>
      <w:bookmarkEnd w:id="268"/>
    </w:p>
    <w:p w:rsidR="00BE77B2" w:rsidRPr="00C957C9" w:rsidRDefault="00BE77B2" w:rsidP="00C957C9">
      <w:pPr>
        <w:pStyle w:val="Heading2"/>
      </w:pPr>
      <w:bookmarkStart w:id="269" w:name="_Ref105214362"/>
      <w:r w:rsidRPr="00C957C9">
        <w:t xml:space="preserve">If the Dispute relates to a matter of valuation the Dispute will be determined by a valuer agreed by the Parties involved in the Dispute or otherwise appointed by the President or acting President of the Institute </w:t>
      </w:r>
      <w:proofErr w:type="gramStart"/>
      <w:r w:rsidRPr="00C957C9">
        <w:t xml:space="preserve">of </w:t>
      </w:r>
      <w:r w:rsidR="002B7998" w:rsidRPr="00C957C9">
        <w:t xml:space="preserve"> Arbitrators</w:t>
      </w:r>
      <w:proofErr w:type="gramEnd"/>
      <w:r w:rsidR="002B7998" w:rsidRPr="00C957C9">
        <w:t xml:space="preserve"> and Mediators </w:t>
      </w:r>
      <w:r w:rsidRPr="00C957C9">
        <w:t>Australia.</w:t>
      </w:r>
      <w:bookmarkEnd w:id="269"/>
    </w:p>
    <w:p w:rsidR="00BE77B2" w:rsidRPr="00C957C9" w:rsidRDefault="00BE77B2" w:rsidP="00C957C9">
      <w:pPr>
        <w:pStyle w:val="Heading2"/>
      </w:pPr>
      <w:r w:rsidRPr="00C957C9">
        <w:t>If the Parties to the Dispute cannot agree on a mediator within seven days after a request under clause </w:t>
      </w:r>
      <w:fldSimple w:instr=" REF _Ref288474765 \r \h  \* MERGEFORMAT ">
        <w:r w:rsidR="00F11FC5" w:rsidRPr="00C957C9">
          <w:t>62.4(2)</w:t>
        </w:r>
      </w:fldSimple>
      <w:r w:rsidRPr="00C957C9">
        <w:t>, the chairman of LEADR or the chairman's nominee will appoint a mediator.</w:t>
      </w:r>
    </w:p>
    <w:p w:rsidR="00BE77B2" w:rsidRPr="00C957C9" w:rsidRDefault="00BE77B2" w:rsidP="00C957C9">
      <w:pPr>
        <w:pStyle w:val="Heading2"/>
      </w:pPr>
      <w:r w:rsidRPr="00C957C9">
        <w:t>The role of a mediator is to assist in negotiating a resolution of the Dispute.  A mediator may not make a binding decision on a Party to the Dispute except if the</w:t>
      </w:r>
      <w:r w:rsidR="00AD1C8B" w:rsidRPr="00C957C9">
        <w:t xml:space="preserve"> </w:t>
      </w:r>
      <w:r w:rsidRPr="00C957C9">
        <w:t>Party agrees in writing.</w:t>
      </w:r>
    </w:p>
    <w:p w:rsidR="00BE77B2" w:rsidRPr="00C957C9" w:rsidRDefault="00BE77B2" w:rsidP="00C957C9">
      <w:pPr>
        <w:pStyle w:val="Heading2"/>
      </w:pPr>
      <w:bookmarkStart w:id="270" w:name="_Ref105214536"/>
      <w:r w:rsidRPr="00C957C9">
        <w:t>Any information or documents disclosed by a</w:t>
      </w:r>
      <w:r w:rsidR="00AD1C8B" w:rsidRPr="00C957C9">
        <w:t xml:space="preserve"> </w:t>
      </w:r>
      <w:r w:rsidRPr="00C957C9">
        <w:t>Party under this clause </w:t>
      </w:r>
      <w:fldSimple w:instr=" REF _Ref104877387 \r \h  \* MERGEFORMAT ">
        <w:r w:rsidR="00F11FC5" w:rsidRPr="00C957C9">
          <w:t>62</w:t>
        </w:r>
      </w:fldSimple>
      <w:r w:rsidRPr="00C957C9">
        <w:t>:</w:t>
      </w:r>
      <w:bookmarkEnd w:id="270"/>
    </w:p>
    <w:p w:rsidR="00BE77B2" w:rsidRPr="00C957C9" w:rsidRDefault="00BE77B2" w:rsidP="00C957C9">
      <w:pPr>
        <w:pStyle w:val="Heading3"/>
      </w:pPr>
      <w:proofErr w:type="gramStart"/>
      <w:r w:rsidRPr="00C957C9">
        <w:t>must</w:t>
      </w:r>
      <w:proofErr w:type="gramEnd"/>
      <w:r w:rsidRPr="00C957C9">
        <w:t xml:space="preserve"> be </w:t>
      </w:r>
      <w:r w:rsidR="004D312A" w:rsidRPr="00C957C9">
        <w:t xml:space="preserve">treated as </w:t>
      </w:r>
      <w:smartTag w:uri="schemas-workshare-com/workshare" w:element="PolicySmartTags.CWSPolicyTagAction_6">
        <w:smartTagPr>
          <w:attr w:name="TagType" w:val="5"/>
        </w:smartTagPr>
        <w:r w:rsidR="004D312A" w:rsidRPr="00C957C9">
          <w:t>Confidential</w:t>
        </w:r>
      </w:smartTag>
      <w:r w:rsidR="004D312A" w:rsidRPr="00C957C9">
        <w:t xml:space="preserve"> Information of the disclosing Party</w:t>
      </w:r>
      <w:r w:rsidRPr="00C957C9">
        <w:t>; and</w:t>
      </w:r>
    </w:p>
    <w:p w:rsidR="00BE77B2" w:rsidRPr="00C957C9" w:rsidRDefault="00BE77B2" w:rsidP="00C957C9">
      <w:pPr>
        <w:pStyle w:val="Heading3"/>
      </w:pPr>
      <w:proofErr w:type="gramStart"/>
      <w:r w:rsidRPr="00C957C9">
        <w:t>may</w:t>
      </w:r>
      <w:proofErr w:type="gramEnd"/>
      <w:r w:rsidRPr="00C957C9">
        <w:t xml:space="preserve"> only be used to attempt to resolve the Dispute.</w:t>
      </w:r>
    </w:p>
    <w:p w:rsidR="00BE77B2" w:rsidRPr="00C957C9" w:rsidRDefault="00BE77B2" w:rsidP="00C957C9">
      <w:pPr>
        <w:pStyle w:val="Heading2"/>
      </w:pPr>
      <w:bookmarkStart w:id="271" w:name="_Ref105214540"/>
      <w:r w:rsidRPr="00C957C9">
        <w:t>Each Party to a Dispute must pay its own costs of complying with this clause </w:t>
      </w:r>
      <w:fldSimple w:instr=" REF _Ref104877387 \r \h  \* MERGEFORMAT ">
        <w:r w:rsidR="00F11FC5" w:rsidRPr="00C957C9">
          <w:t>62</w:t>
        </w:r>
      </w:fldSimple>
      <w:r w:rsidRPr="00C957C9">
        <w:t>.  The Parties to the Dispute must equally pay the costs of any mediator</w:t>
      </w:r>
      <w:r w:rsidR="004D312A" w:rsidRPr="00C957C9">
        <w:t xml:space="preserve"> or valuer</w:t>
      </w:r>
      <w:r w:rsidRPr="00C957C9">
        <w:t>.</w:t>
      </w:r>
      <w:bookmarkEnd w:id="271"/>
    </w:p>
    <w:p w:rsidR="00BE77B2" w:rsidRPr="00C957C9" w:rsidRDefault="00BE77B2" w:rsidP="00C957C9">
      <w:pPr>
        <w:pStyle w:val="Heading2"/>
      </w:pPr>
      <w:r w:rsidRPr="00C957C9">
        <w:t>A</w:t>
      </w:r>
      <w:r w:rsidR="00AD1C8B" w:rsidRPr="00C957C9">
        <w:t xml:space="preserve"> </w:t>
      </w:r>
      <w:r w:rsidRPr="00C957C9">
        <w:t>Party to a Dispute may terminate the dispute resolution process by giving notice to each other after it has complied with clauses </w:t>
      </w:r>
      <w:fldSimple w:instr=" REF _Ref105214507 \r \h  \* MERGEFORMAT ">
        <w:r w:rsidR="00F11FC5" w:rsidRPr="00C957C9">
          <w:t>62.1</w:t>
        </w:r>
      </w:fldSimple>
      <w:r w:rsidRPr="00C957C9">
        <w:t xml:space="preserve"> to </w:t>
      </w:r>
      <w:fldSimple w:instr=" REF _Ref105214378 \r \h  \* MERGEFORMAT ">
        <w:r w:rsidR="00F11FC5" w:rsidRPr="00C957C9">
          <w:t>62.3</w:t>
        </w:r>
      </w:fldSimple>
      <w:r w:rsidRPr="00C957C9">
        <w:t xml:space="preserve">.  Clauses </w:t>
      </w:r>
      <w:fldSimple w:instr=" REF _Ref105214536 \r \h  \* MERGEFORMAT ">
        <w:r w:rsidR="00F11FC5" w:rsidRPr="00C957C9">
          <w:t>62.8</w:t>
        </w:r>
      </w:fldSimple>
      <w:r w:rsidRPr="00C957C9">
        <w:t xml:space="preserve"> and </w:t>
      </w:r>
      <w:fldSimple w:instr=" REF _Ref105214540 \r \h  \* MERGEFORMAT ">
        <w:r w:rsidR="00F11FC5" w:rsidRPr="00C957C9">
          <w:t>62.9</w:t>
        </w:r>
      </w:fldSimple>
      <w:r w:rsidRPr="00C957C9">
        <w:t xml:space="preserve"> survive termination of the dispute resolution process.</w:t>
      </w:r>
    </w:p>
    <w:p w:rsidR="00BE77B2" w:rsidRPr="00C957C9" w:rsidRDefault="00BE77B2" w:rsidP="00C957C9">
      <w:pPr>
        <w:pStyle w:val="Heading1"/>
      </w:pPr>
      <w:bookmarkStart w:id="272" w:name="_Ref105214681"/>
      <w:bookmarkStart w:id="273" w:name="_Toc291074119"/>
      <w:bookmarkStart w:id="274" w:name="_Toc295463891"/>
      <w:r w:rsidRPr="00C957C9">
        <w:t>GST</w:t>
      </w:r>
      <w:bookmarkEnd w:id="272"/>
      <w:bookmarkEnd w:id="273"/>
      <w:bookmarkEnd w:id="274"/>
    </w:p>
    <w:p w:rsidR="00BE77B2" w:rsidRPr="00C957C9" w:rsidRDefault="00BE77B2" w:rsidP="00C957C9">
      <w:pPr>
        <w:pStyle w:val="Heading2"/>
      </w:pPr>
      <w:bookmarkStart w:id="275" w:name="_Toc458942253"/>
      <w:bookmarkStart w:id="276" w:name="_Toc508702851"/>
      <w:bookmarkStart w:id="277" w:name="_Toc509658244"/>
      <w:r w:rsidRPr="00C957C9">
        <w:t xml:space="preserve">In this clause </w:t>
      </w:r>
      <w:fldSimple w:instr=" REF _Ref105214681 \r \h  \* MERGEFORMAT ">
        <w:r w:rsidR="00F11FC5" w:rsidRPr="00C957C9">
          <w:t>63</w:t>
        </w:r>
      </w:fldSimple>
      <w:r w:rsidRPr="00C957C9">
        <w:t>:</w:t>
      </w:r>
    </w:p>
    <w:p w:rsidR="00BE77B2" w:rsidRPr="00C957C9" w:rsidRDefault="00BE77B2" w:rsidP="00C957C9">
      <w:pPr>
        <w:pStyle w:val="Heading3"/>
      </w:pPr>
      <w:r w:rsidRPr="00C957C9">
        <w:t xml:space="preserve">GST exclusive consideration means the consideration payable or to be provided for a Supply, but for the application of this clause </w:t>
      </w:r>
      <w:fldSimple w:instr=" REF _Ref105214681 \r \h  \* MERGEFORMAT ">
        <w:r w:rsidR="00F11FC5" w:rsidRPr="00C957C9">
          <w:t>63</w:t>
        </w:r>
      </w:fldSimple>
      <w:r w:rsidRPr="00C957C9">
        <w:t>;</w:t>
      </w:r>
    </w:p>
    <w:p w:rsidR="00BE77B2" w:rsidRPr="00C957C9" w:rsidRDefault="00BE77B2" w:rsidP="00C957C9">
      <w:pPr>
        <w:pStyle w:val="Heading3"/>
      </w:pPr>
      <w:r w:rsidRPr="00C957C9">
        <w:t xml:space="preserve">Recipient means a </w:t>
      </w:r>
      <w:r w:rsidR="006B742F" w:rsidRPr="00C957C9">
        <w:t>p</w:t>
      </w:r>
      <w:r w:rsidRPr="00C957C9">
        <w:t>arty to whom a Supply is made;</w:t>
      </w:r>
    </w:p>
    <w:p w:rsidR="00BE77B2" w:rsidRPr="00C957C9" w:rsidRDefault="00BE77B2" w:rsidP="00C957C9">
      <w:pPr>
        <w:pStyle w:val="Heading3"/>
      </w:pPr>
      <w:r w:rsidRPr="00C957C9">
        <w:t xml:space="preserve">Supply means a supply made under or in connection with </w:t>
      </w:r>
      <w:r w:rsidR="006B742F" w:rsidRPr="00C957C9">
        <w:t>a Research Contract</w:t>
      </w:r>
      <w:r w:rsidRPr="00C957C9">
        <w:t>;</w:t>
      </w:r>
    </w:p>
    <w:p w:rsidR="00BE77B2" w:rsidRPr="00C957C9" w:rsidRDefault="00BE77B2" w:rsidP="00C957C9">
      <w:pPr>
        <w:pStyle w:val="Heading3"/>
      </w:pPr>
      <w:r w:rsidRPr="00C957C9">
        <w:t xml:space="preserve">Supplier means a </w:t>
      </w:r>
      <w:r w:rsidR="006B742F" w:rsidRPr="00C957C9">
        <w:t>p</w:t>
      </w:r>
      <w:r w:rsidRPr="00C957C9">
        <w:t>arty making a Supply; and</w:t>
      </w:r>
    </w:p>
    <w:p w:rsidR="00BE77B2" w:rsidRPr="00C957C9" w:rsidRDefault="00BE77B2" w:rsidP="00C957C9">
      <w:pPr>
        <w:pStyle w:val="Heading3"/>
      </w:pPr>
      <w:proofErr w:type="gramStart"/>
      <w:r w:rsidRPr="00C957C9">
        <w:t>words</w:t>
      </w:r>
      <w:proofErr w:type="gramEnd"/>
      <w:r w:rsidRPr="00C957C9">
        <w:t xml:space="preserve"> or expressions that are defined in the A </w:t>
      </w:r>
      <w:r w:rsidRPr="00C957C9">
        <w:rPr>
          <w:i/>
        </w:rPr>
        <w:t>New Tax System (Goods and Services Tax) Act 1999</w:t>
      </w:r>
      <w:r w:rsidRPr="00C957C9">
        <w:t xml:space="preserve"> (Cth) have the same meaning in this clause </w:t>
      </w:r>
      <w:fldSimple w:instr=" REF _Ref105214681 \r \h  \* MERGEFORMAT ">
        <w:r w:rsidR="00F11FC5" w:rsidRPr="00C957C9">
          <w:t>63</w:t>
        </w:r>
      </w:fldSimple>
      <w:r w:rsidRPr="00C957C9">
        <w:t>.</w:t>
      </w:r>
    </w:p>
    <w:p w:rsidR="00BE77B2" w:rsidRPr="00C957C9" w:rsidRDefault="00BE77B2" w:rsidP="00C957C9">
      <w:pPr>
        <w:pStyle w:val="Heading2"/>
      </w:pPr>
      <w:r w:rsidRPr="00C957C9">
        <w:t xml:space="preserve">Any consideration to be paid or provided for a Supply, unless specifically described in this </w:t>
      </w:r>
      <w:r w:rsidR="0054330D" w:rsidRPr="00C957C9">
        <w:t>deed</w:t>
      </w:r>
      <w:r w:rsidRPr="00C957C9">
        <w:t xml:space="preserve"> as 'GST-inclusive', does not include an amount on account of GST.</w:t>
      </w:r>
    </w:p>
    <w:p w:rsidR="00BE77B2" w:rsidRPr="00C957C9" w:rsidRDefault="00BE77B2" w:rsidP="00C957C9">
      <w:pPr>
        <w:pStyle w:val="Heading2"/>
      </w:pPr>
      <w:r w:rsidRPr="00C957C9">
        <w:lastRenderedPageBreak/>
        <w:t xml:space="preserve">Despite any other provision in this </w:t>
      </w:r>
      <w:r w:rsidR="0054330D" w:rsidRPr="00C957C9">
        <w:t>deed</w:t>
      </w:r>
      <w:r w:rsidRPr="00C957C9">
        <w:t xml:space="preserve"> if a Supplier makes a Supply on which GST is imposed (not being a Supply the consideration for which is specifically described in this </w:t>
      </w:r>
      <w:r w:rsidR="0054330D" w:rsidRPr="00C957C9">
        <w:t>deed</w:t>
      </w:r>
      <w:r w:rsidRPr="00C957C9">
        <w:t xml:space="preserve"> as 'GST-inclusive'):</w:t>
      </w:r>
    </w:p>
    <w:p w:rsidR="00BE77B2" w:rsidRPr="00C957C9" w:rsidRDefault="00BE77B2" w:rsidP="00C957C9">
      <w:pPr>
        <w:pStyle w:val="Heading3"/>
      </w:pPr>
      <w:bookmarkStart w:id="278" w:name="_Ref78793855"/>
      <w:proofErr w:type="gramStart"/>
      <w:r w:rsidRPr="00C957C9">
        <w:t>the</w:t>
      </w:r>
      <w:proofErr w:type="gramEnd"/>
      <w:r w:rsidRPr="00C957C9">
        <w:t xml:space="preserve"> GST-exclusive consideration for that Supply, is increased by, and the Recipient must also pay to the Supplier, an amount equal to the GST-exclusive consideration multiplied by the prevailing rate of GST; and</w:t>
      </w:r>
      <w:bookmarkEnd w:id="278"/>
    </w:p>
    <w:p w:rsidR="00BE77B2" w:rsidRPr="00C957C9" w:rsidRDefault="00BE77B2" w:rsidP="00C957C9">
      <w:pPr>
        <w:pStyle w:val="Heading3"/>
      </w:pPr>
      <w:r w:rsidRPr="00C957C9">
        <w:t xml:space="preserve">the amount by which the GST-exclusive consideration is increased under clause </w:t>
      </w:r>
      <w:fldSimple w:instr=" REF _Ref78793855 \w \h  \* MERGEFORMAT ">
        <w:r w:rsidR="00F11FC5" w:rsidRPr="00C957C9">
          <w:t>63.3(1)</w:t>
        </w:r>
      </w:fldSimple>
      <w:r w:rsidRPr="00C957C9">
        <w:t xml:space="preserve"> must be paid to the Supplier by the Recipient without set-off, deduction or requirement for demand, at the same time as the GST-exclusive consideration is payable or to be provided. </w:t>
      </w:r>
    </w:p>
    <w:p w:rsidR="00BE77B2" w:rsidRPr="00C957C9" w:rsidRDefault="00BE77B2" w:rsidP="00C957C9">
      <w:pPr>
        <w:pStyle w:val="Heading2"/>
      </w:pPr>
      <w:r w:rsidRPr="00C957C9">
        <w:t xml:space="preserve">If a payment to a </w:t>
      </w:r>
      <w:r w:rsidR="006B742F" w:rsidRPr="00C957C9">
        <w:t>p</w:t>
      </w:r>
      <w:r w:rsidRPr="00C957C9">
        <w:t xml:space="preserve">arty under </w:t>
      </w:r>
      <w:r w:rsidR="006B742F" w:rsidRPr="00C957C9">
        <w:t>a Research Contract</w:t>
      </w:r>
      <w:r w:rsidRPr="00C957C9">
        <w:t xml:space="preserve"> is a reimbursement or indemnification, calculated by reference to a loss, cost or expense incurred by that </w:t>
      </w:r>
      <w:r w:rsidR="006B742F" w:rsidRPr="00C957C9">
        <w:t xml:space="preserve">Research Contract </w:t>
      </w:r>
      <w:r w:rsidRPr="00C957C9">
        <w:t xml:space="preserve">Party, then the payment will be reduced by the amount of any input tax credit to which that </w:t>
      </w:r>
      <w:r w:rsidR="006B742F" w:rsidRPr="00C957C9">
        <w:t xml:space="preserve">Research Contract </w:t>
      </w:r>
      <w:r w:rsidRPr="00C957C9">
        <w:t>Party is entitled for that loss, cost or expense.</w:t>
      </w:r>
    </w:p>
    <w:p w:rsidR="00BE77B2" w:rsidRPr="00C957C9" w:rsidRDefault="00BE77B2" w:rsidP="00C957C9">
      <w:pPr>
        <w:pStyle w:val="Heading2"/>
      </w:pPr>
      <w:r w:rsidRPr="00C957C9">
        <w:t>A Recipient need not make a payment for a taxable Supply until the Supplier has given the Recipient a tax invoice for the Supply to which the payment relates.</w:t>
      </w:r>
    </w:p>
    <w:p w:rsidR="00BE77B2" w:rsidRPr="00C957C9" w:rsidRDefault="00BE77B2" w:rsidP="00C957C9">
      <w:pPr>
        <w:pStyle w:val="Heading1"/>
      </w:pPr>
      <w:bookmarkStart w:id="279" w:name="_Ref105214572"/>
      <w:bookmarkStart w:id="280" w:name="_Ref105214638"/>
      <w:bookmarkStart w:id="281" w:name="_Toc291074120"/>
      <w:bookmarkStart w:id="282" w:name="_Toc295463892"/>
      <w:r w:rsidRPr="00C957C9">
        <w:t>Force Majeure</w:t>
      </w:r>
      <w:bookmarkEnd w:id="279"/>
      <w:bookmarkEnd w:id="280"/>
      <w:bookmarkEnd w:id="281"/>
      <w:bookmarkEnd w:id="282"/>
    </w:p>
    <w:p w:rsidR="00BE77B2" w:rsidRPr="00C957C9" w:rsidRDefault="00BE77B2" w:rsidP="00C957C9">
      <w:pPr>
        <w:pStyle w:val="Heading2"/>
      </w:pPr>
      <w:r w:rsidRPr="00C957C9">
        <w:t xml:space="preserve">In this clause </w:t>
      </w:r>
      <w:fldSimple w:instr=" REF _Ref105214572 \r \h  \* MERGEFORMAT ">
        <w:r w:rsidR="00F11FC5" w:rsidRPr="00C957C9">
          <w:t>64</w:t>
        </w:r>
      </w:fldSimple>
      <w:r w:rsidRPr="00C957C9">
        <w:t xml:space="preserve">, a Force Majeure Event affecting a </w:t>
      </w:r>
      <w:r w:rsidR="006B742F" w:rsidRPr="00C957C9">
        <w:t xml:space="preserve">Research Contract </w:t>
      </w:r>
      <w:r w:rsidRPr="00C957C9">
        <w:t xml:space="preserve">Party means, subject to clause  </w:t>
      </w:r>
      <w:fldSimple w:instr=" REF _Ref68963278 \r \h  \* MERGEFORMAT ">
        <w:r w:rsidR="00F11FC5" w:rsidRPr="00C957C9">
          <w:t>64.2</w:t>
        </w:r>
      </w:fldSimple>
      <w:r w:rsidRPr="00C957C9">
        <w:t xml:space="preserve">, anything outside that </w:t>
      </w:r>
      <w:r w:rsidR="006B742F" w:rsidRPr="00C957C9">
        <w:t xml:space="preserve">Research Contract </w:t>
      </w:r>
      <w:r w:rsidRPr="00C957C9">
        <w:t>Party's reasonable control including, but not limited to, fire, storm, flood, earthquake, explosion, war, invasion, rebellion, sabotage, epidemic, labour dispute, labour shortage and failure or delay in transportation and act or omission (including laws, regulations, disapprovals or failures to approve) of any third person (including but not limited to, subcontractors, customers, governments or government agencies).</w:t>
      </w:r>
    </w:p>
    <w:p w:rsidR="00BE77B2" w:rsidRPr="00C957C9" w:rsidRDefault="00BE77B2" w:rsidP="00C957C9">
      <w:pPr>
        <w:pStyle w:val="Heading2"/>
      </w:pPr>
      <w:bookmarkStart w:id="283" w:name="_Ref68963278"/>
      <w:r w:rsidRPr="00C957C9">
        <w:t xml:space="preserve">If a </w:t>
      </w:r>
      <w:r w:rsidR="006B742F" w:rsidRPr="00C957C9">
        <w:t xml:space="preserve">Research Contract </w:t>
      </w:r>
      <w:r w:rsidRPr="00C957C9">
        <w:t xml:space="preserve">Party is a government agency it will not be within the reasonable control of that </w:t>
      </w:r>
      <w:r w:rsidR="006B742F" w:rsidRPr="00C957C9">
        <w:t xml:space="preserve">Research Contract </w:t>
      </w:r>
      <w:r w:rsidRPr="00C957C9">
        <w:t xml:space="preserve">Party merely because that </w:t>
      </w:r>
      <w:r w:rsidR="006B742F" w:rsidRPr="00C957C9">
        <w:t xml:space="preserve">Research Contract </w:t>
      </w:r>
      <w:r w:rsidRPr="00C957C9">
        <w:t>Party is part of the government that has the legal capacity to perform an act or omission that may otherwise constitute a Force Majeure Event.</w:t>
      </w:r>
      <w:bookmarkEnd w:id="283"/>
      <w:r w:rsidRPr="00C957C9">
        <w:t xml:space="preserve"> </w:t>
      </w:r>
    </w:p>
    <w:p w:rsidR="00BE77B2" w:rsidRPr="00C957C9" w:rsidRDefault="00BE77B2" w:rsidP="00C957C9">
      <w:pPr>
        <w:pStyle w:val="Heading2"/>
      </w:pPr>
      <w:r w:rsidRPr="00C957C9">
        <w:t xml:space="preserve">Where a </w:t>
      </w:r>
      <w:r w:rsidR="006B742F" w:rsidRPr="00C957C9">
        <w:t xml:space="preserve">Research Contract </w:t>
      </w:r>
      <w:r w:rsidRPr="00C957C9">
        <w:t xml:space="preserve">Party is unable, wholly or in part, by reason of a Force Majeure Event, to carry out any obligation under </w:t>
      </w:r>
      <w:r w:rsidR="006B742F" w:rsidRPr="00C957C9">
        <w:t>a Research Contract</w:t>
      </w:r>
      <w:r w:rsidRPr="00C957C9">
        <w:t xml:space="preserve"> (other than an obligation to pay money), and that </w:t>
      </w:r>
      <w:r w:rsidR="006B742F" w:rsidRPr="00C957C9">
        <w:t xml:space="preserve">Research Contract </w:t>
      </w:r>
      <w:r w:rsidRPr="00C957C9">
        <w:t>Party:</w:t>
      </w:r>
    </w:p>
    <w:p w:rsidR="00BE77B2" w:rsidRPr="00C957C9" w:rsidRDefault="00BE77B2" w:rsidP="00C957C9">
      <w:pPr>
        <w:pStyle w:val="Heading3"/>
      </w:pPr>
      <w:r w:rsidRPr="00C957C9">
        <w:t xml:space="preserve">gives each other </w:t>
      </w:r>
      <w:r w:rsidR="006B742F" w:rsidRPr="00C957C9">
        <w:t xml:space="preserve">Research Contract </w:t>
      </w:r>
      <w:r w:rsidRPr="00C957C9">
        <w:t>Party prompt notice of that Force Majeure Event including reasonable particulars, and, in so far as known, the probable extent to which it will be unable to perform or be delayed in performing that obligation; and</w:t>
      </w:r>
    </w:p>
    <w:p w:rsidR="00BE77B2" w:rsidRPr="00C957C9" w:rsidRDefault="00BE77B2" w:rsidP="00C957C9">
      <w:pPr>
        <w:pStyle w:val="Heading3"/>
      </w:pPr>
      <w:proofErr w:type="gramStart"/>
      <w:r w:rsidRPr="00C957C9">
        <w:t>uses</w:t>
      </w:r>
      <w:proofErr w:type="gramEnd"/>
      <w:r w:rsidRPr="00C957C9">
        <w:t xml:space="preserve"> all possible diligence to remove that force majeure as quickly as possible,</w:t>
      </w:r>
    </w:p>
    <w:p w:rsidR="00BE77B2" w:rsidRPr="00C957C9" w:rsidRDefault="00BE77B2" w:rsidP="00C957C9">
      <w:pPr>
        <w:pStyle w:val="Heading2"/>
      </w:pPr>
      <w:proofErr w:type="gramStart"/>
      <w:r w:rsidRPr="00C957C9">
        <w:t>that</w:t>
      </w:r>
      <w:proofErr w:type="gramEnd"/>
      <w:r w:rsidRPr="00C957C9">
        <w:t xml:space="preserve"> obligation is suspended so far as it is affected by the Force Majeure Event during the continuance of that Force Majeure Event and that </w:t>
      </w:r>
      <w:r w:rsidR="006B742F" w:rsidRPr="00C957C9">
        <w:t xml:space="preserve">Research Contract </w:t>
      </w:r>
      <w:r w:rsidRPr="00C957C9">
        <w:t>Party will be allowed a reasonable extension of time to perform its obligations.</w:t>
      </w:r>
    </w:p>
    <w:p w:rsidR="00BE77B2" w:rsidRPr="00C957C9" w:rsidRDefault="00BE77B2" w:rsidP="00C957C9">
      <w:pPr>
        <w:pStyle w:val="Heading2"/>
      </w:pPr>
      <w:r w:rsidRPr="00C957C9">
        <w:t xml:space="preserve">If, after 30 days, the Force Majeure Event has not ceased, the </w:t>
      </w:r>
      <w:r w:rsidR="006B742F" w:rsidRPr="00C957C9">
        <w:t xml:space="preserve">Research Contract </w:t>
      </w:r>
      <w:r w:rsidRPr="00C957C9">
        <w:t xml:space="preserve">Parties will meet in good faith to discuss the situation and endeavour to achieve a mutually satisfactory resolution. </w:t>
      </w:r>
    </w:p>
    <w:p w:rsidR="00BE77B2" w:rsidRPr="00C957C9" w:rsidRDefault="00BE77B2" w:rsidP="00C957C9">
      <w:pPr>
        <w:pStyle w:val="Heading2"/>
      </w:pPr>
      <w:r w:rsidRPr="00C957C9">
        <w:lastRenderedPageBreak/>
        <w:t xml:space="preserve">Nothing in this clause </w:t>
      </w:r>
      <w:fldSimple w:instr=" REF _Ref105214638 \r \h  \* MERGEFORMAT ">
        <w:r w:rsidR="00F11FC5" w:rsidRPr="00C957C9">
          <w:t>64</w:t>
        </w:r>
      </w:fldSimple>
      <w:r w:rsidRPr="00C957C9">
        <w:t>:</w:t>
      </w:r>
    </w:p>
    <w:p w:rsidR="00BE77B2" w:rsidRPr="00C957C9" w:rsidRDefault="00BE77B2" w:rsidP="00C957C9">
      <w:pPr>
        <w:pStyle w:val="Heading3"/>
      </w:pPr>
      <w:proofErr w:type="gramStart"/>
      <w:r w:rsidRPr="00C957C9">
        <w:t>affects</w:t>
      </w:r>
      <w:proofErr w:type="gramEnd"/>
      <w:r w:rsidRPr="00C957C9">
        <w:t xml:space="preserve"> any obligation to pay money; or</w:t>
      </w:r>
    </w:p>
    <w:p w:rsidR="00BE77B2" w:rsidRPr="00C957C9" w:rsidRDefault="00BE77B2" w:rsidP="00C957C9">
      <w:pPr>
        <w:pStyle w:val="Heading3"/>
      </w:pPr>
      <w:proofErr w:type="gramStart"/>
      <w:r w:rsidRPr="00C957C9">
        <w:t>requires</w:t>
      </w:r>
      <w:proofErr w:type="gramEnd"/>
      <w:r w:rsidRPr="00C957C9">
        <w:t xml:space="preserve"> the settlement of strikes, lockouts or other labour disputes or claims or demands on terms contrary to the Rules or policies of the Party affected.</w:t>
      </w:r>
    </w:p>
    <w:p w:rsidR="00BE77B2" w:rsidRPr="00C957C9" w:rsidRDefault="00BE77B2" w:rsidP="00C957C9">
      <w:pPr>
        <w:pStyle w:val="Heading1"/>
      </w:pPr>
      <w:bookmarkStart w:id="284" w:name="_Toc291074121"/>
      <w:bookmarkStart w:id="285" w:name="_Toc295463893"/>
      <w:r w:rsidRPr="00C957C9">
        <w:t>Notices and other communications</w:t>
      </w:r>
      <w:bookmarkEnd w:id="284"/>
      <w:bookmarkEnd w:id="285"/>
    </w:p>
    <w:p w:rsidR="00BE77B2" w:rsidRPr="00C957C9" w:rsidRDefault="00BE77B2" w:rsidP="00C957C9">
      <w:pPr>
        <w:pStyle w:val="Heading2"/>
      </w:pPr>
      <w:bookmarkStart w:id="286" w:name="_Ref527436195"/>
      <w:r w:rsidRPr="00C957C9">
        <w:t xml:space="preserve">A notice, demand, consent, approval or communication under this </w:t>
      </w:r>
      <w:r w:rsidR="0054330D" w:rsidRPr="00C957C9">
        <w:t>deed</w:t>
      </w:r>
      <w:r w:rsidRPr="00C957C9">
        <w:t xml:space="preserve"> </w:t>
      </w:r>
      <w:r w:rsidR="006B742F" w:rsidRPr="00C957C9">
        <w:t>or a Research Contract</w:t>
      </w:r>
      <w:r w:rsidR="00712340" w:rsidRPr="00C957C9">
        <w:t xml:space="preserve"> </w:t>
      </w:r>
      <w:r w:rsidRPr="00C957C9">
        <w:t>(Notice) must be:</w:t>
      </w:r>
      <w:bookmarkEnd w:id="286"/>
    </w:p>
    <w:p w:rsidR="00BE77B2" w:rsidRPr="00C957C9" w:rsidRDefault="00BE77B2" w:rsidP="00C957C9">
      <w:pPr>
        <w:pStyle w:val="Heading3"/>
      </w:pPr>
      <w:proofErr w:type="gramStart"/>
      <w:r w:rsidRPr="00C957C9">
        <w:t>in</w:t>
      </w:r>
      <w:proofErr w:type="gramEnd"/>
      <w:r w:rsidRPr="00C957C9">
        <w:t xml:space="preserve"> writing, in English and signed by a person duly authorised by the sender; and</w:t>
      </w:r>
    </w:p>
    <w:p w:rsidR="00BE77B2" w:rsidRPr="00C957C9" w:rsidRDefault="00BE77B2" w:rsidP="00C957C9">
      <w:pPr>
        <w:pStyle w:val="Heading3"/>
      </w:pPr>
      <w:proofErr w:type="gramStart"/>
      <w:r w:rsidRPr="00C957C9">
        <w:t>hand</w:t>
      </w:r>
      <w:proofErr w:type="gramEnd"/>
      <w:r w:rsidRPr="00C957C9">
        <w:t xml:space="preserve"> delivered or sent by prepaid post or facsimile to the recipient's address for Notices specified in </w:t>
      </w:r>
      <w:r w:rsidR="0054330D" w:rsidRPr="00C957C9">
        <w:t>the</w:t>
      </w:r>
      <w:r w:rsidR="006B742F" w:rsidRPr="00C957C9">
        <w:t xml:space="preserve"> Project Details</w:t>
      </w:r>
      <w:r w:rsidRPr="00C957C9">
        <w:t>, as varied by any Notice given by the recipient to the sender.</w:t>
      </w:r>
    </w:p>
    <w:p w:rsidR="00BE77B2" w:rsidRPr="00C957C9" w:rsidRDefault="00BE77B2" w:rsidP="00C957C9">
      <w:pPr>
        <w:pStyle w:val="Heading2"/>
      </w:pPr>
      <w:r w:rsidRPr="00C957C9">
        <w:t xml:space="preserve">A Notice given in accordance with clause </w:t>
      </w:r>
      <w:bookmarkStart w:id="287" w:name="_Hlt8439167"/>
      <w:r w:rsidR="00436A27" w:rsidRPr="00C957C9">
        <w:fldChar w:fldCharType="begin"/>
      </w:r>
      <w:r w:rsidRPr="00C957C9">
        <w:instrText xml:space="preserve"> REF _Ref527436195 \r \h  \* MERGEFORMAT </w:instrText>
      </w:r>
      <w:r w:rsidR="00436A27" w:rsidRPr="00C957C9">
        <w:fldChar w:fldCharType="separate"/>
      </w:r>
      <w:r w:rsidR="00F11FC5" w:rsidRPr="00C957C9">
        <w:t>65.1</w:t>
      </w:r>
      <w:r w:rsidR="00436A27" w:rsidRPr="00C957C9">
        <w:fldChar w:fldCharType="end"/>
      </w:r>
      <w:bookmarkEnd w:id="287"/>
      <w:r w:rsidRPr="00C957C9">
        <w:t xml:space="preserve"> takes effect when taken to be received (or at a later time specified in it), and is taken to be received:</w:t>
      </w:r>
    </w:p>
    <w:p w:rsidR="00BE77B2" w:rsidRPr="00C957C9" w:rsidRDefault="00BE77B2" w:rsidP="00C957C9">
      <w:pPr>
        <w:pStyle w:val="Heading3"/>
      </w:pPr>
      <w:proofErr w:type="gramStart"/>
      <w:r w:rsidRPr="00C957C9">
        <w:t>if</w:t>
      </w:r>
      <w:proofErr w:type="gramEnd"/>
      <w:r w:rsidRPr="00C957C9">
        <w:t xml:space="preserve"> hand delivered, on delivery;</w:t>
      </w:r>
    </w:p>
    <w:p w:rsidR="00BE77B2" w:rsidRPr="00C957C9" w:rsidRDefault="00BE77B2" w:rsidP="00C957C9">
      <w:pPr>
        <w:pStyle w:val="Heading3"/>
      </w:pPr>
      <w:proofErr w:type="gramStart"/>
      <w:r w:rsidRPr="00C957C9">
        <w:t>if</w:t>
      </w:r>
      <w:proofErr w:type="gramEnd"/>
      <w:r w:rsidRPr="00C957C9">
        <w:t xml:space="preserve"> sent by prepaid post, on the fifth Business Day after the date of posting (or on the seventh Business Day after the date of posting if posted to or from a place outside Australia);</w:t>
      </w:r>
    </w:p>
    <w:p w:rsidR="00BE77B2" w:rsidRPr="00C957C9" w:rsidRDefault="00BE77B2" w:rsidP="00C957C9">
      <w:pPr>
        <w:pStyle w:val="Heading3"/>
      </w:pPr>
      <w:r w:rsidRPr="00C957C9">
        <w:t xml:space="preserve">if sent by facsimile, when the sender's facsimile system generates a message confirming successful transmission of the entire Notice unless, </w:t>
      </w:r>
      <w:r w:rsidR="00DC79A0" w:rsidRPr="00C957C9">
        <w:t xml:space="preserve">by 5pm on the Business Day </w:t>
      </w:r>
      <w:r w:rsidRPr="00C957C9">
        <w:t>after the transmission, the recipient informs the sender that it has not received the entire Notice,</w:t>
      </w:r>
    </w:p>
    <w:p w:rsidR="00BE77B2" w:rsidRPr="00C957C9" w:rsidRDefault="00BE77B2" w:rsidP="00C957C9">
      <w:pPr>
        <w:pStyle w:val="Heading2"/>
      </w:pPr>
      <w:proofErr w:type="gramStart"/>
      <w:r w:rsidRPr="00C957C9">
        <w:t>but</w:t>
      </w:r>
      <w:proofErr w:type="gramEnd"/>
      <w:r w:rsidRPr="00C957C9">
        <w:t xml:space="preserve"> if the delivery, receipt or transmission is not on a Business Day or is after 5.00pm on a Business Day, the Notice is taken to be received at 9.00am on the next Business Day.</w:t>
      </w:r>
    </w:p>
    <w:p w:rsidR="00BE77B2" w:rsidRPr="00C957C9" w:rsidRDefault="00BE77B2" w:rsidP="00C957C9">
      <w:pPr>
        <w:pStyle w:val="Heading1"/>
      </w:pPr>
      <w:bookmarkStart w:id="288" w:name="_Ref89531307"/>
      <w:bookmarkStart w:id="289" w:name="_Toc104020048"/>
      <w:bookmarkStart w:id="290" w:name="_Toc291074122"/>
      <w:bookmarkStart w:id="291" w:name="_Toc295463894"/>
      <w:r w:rsidRPr="00C957C9">
        <w:t>Continuing obligations</w:t>
      </w:r>
      <w:bookmarkEnd w:id="288"/>
      <w:bookmarkEnd w:id="289"/>
      <w:bookmarkEnd w:id="290"/>
      <w:bookmarkEnd w:id="291"/>
    </w:p>
    <w:p w:rsidR="00EF192B" w:rsidRPr="00C957C9" w:rsidRDefault="00BE77B2" w:rsidP="00C957C9">
      <w:pPr>
        <w:pStyle w:val="Heading2"/>
      </w:pPr>
      <w:r w:rsidRPr="00C957C9">
        <w:t xml:space="preserve">Unless agreed otherwise by the Parties, on the termination of </w:t>
      </w:r>
      <w:r w:rsidR="006B742F" w:rsidRPr="00C957C9">
        <w:t>a Research Contract</w:t>
      </w:r>
      <w:r w:rsidRPr="00C957C9">
        <w:t xml:space="preserve"> the </w:t>
      </w:r>
      <w:r w:rsidR="006B742F" w:rsidRPr="00C957C9">
        <w:t xml:space="preserve">Research Contract </w:t>
      </w:r>
      <w:r w:rsidRPr="00C957C9">
        <w:t>Parties and any former</w:t>
      </w:r>
      <w:r w:rsidR="006B742F" w:rsidRPr="00C957C9">
        <w:t xml:space="preserve"> Research Contract</w:t>
      </w:r>
      <w:r w:rsidRPr="00C957C9">
        <w:t xml:space="preserve"> Parties shall continue to be bound by the obligations </w:t>
      </w:r>
      <w:r w:rsidR="00EF192B" w:rsidRPr="00C957C9">
        <w:t>relating to:</w:t>
      </w:r>
    </w:p>
    <w:p w:rsidR="00EF192B" w:rsidRPr="00C957C9" w:rsidRDefault="00EF192B" w:rsidP="00C957C9">
      <w:pPr>
        <w:pStyle w:val="Heading3"/>
      </w:pPr>
      <w:r w:rsidRPr="00C957C9">
        <w:t>Project IP;</w:t>
      </w:r>
    </w:p>
    <w:p w:rsidR="00EF192B" w:rsidRPr="00C957C9" w:rsidRDefault="00EF192B" w:rsidP="00C957C9">
      <w:pPr>
        <w:pStyle w:val="Heading3"/>
      </w:pPr>
      <w:r w:rsidRPr="00C957C9">
        <w:t xml:space="preserve">Indemnities; </w:t>
      </w:r>
    </w:p>
    <w:p w:rsidR="00DC79A0" w:rsidRPr="00C957C9" w:rsidRDefault="00DC79A0" w:rsidP="00C957C9">
      <w:pPr>
        <w:pStyle w:val="Heading3"/>
      </w:pPr>
      <w:r w:rsidRPr="00C957C9">
        <w:t>Reporting;</w:t>
      </w:r>
    </w:p>
    <w:p w:rsidR="00EF192B" w:rsidRPr="00C957C9" w:rsidRDefault="00EF192B" w:rsidP="00C957C9">
      <w:pPr>
        <w:pStyle w:val="Heading3"/>
      </w:pPr>
      <w:r w:rsidRPr="00C957C9">
        <w:t>Commercialisation;</w:t>
      </w:r>
    </w:p>
    <w:p w:rsidR="00EF192B" w:rsidRPr="00C957C9" w:rsidRDefault="00EF192B" w:rsidP="00C957C9">
      <w:pPr>
        <w:pStyle w:val="Heading3"/>
      </w:pPr>
      <w:r w:rsidRPr="00C957C9">
        <w:t>Insurance;</w:t>
      </w:r>
    </w:p>
    <w:p w:rsidR="00140008" w:rsidRPr="00C957C9" w:rsidRDefault="00EF192B" w:rsidP="00C957C9">
      <w:pPr>
        <w:pStyle w:val="Heading3"/>
      </w:pPr>
      <w:r w:rsidRPr="00C957C9">
        <w:t xml:space="preserve">Confidentiality; </w:t>
      </w:r>
    </w:p>
    <w:p w:rsidR="00EF192B" w:rsidRPr="00C957C9" w:rsidRDefault="00140008" w:rsidP="00C957C9">
      <w:pPr>
        <w:pStyle w:val="Heading3"/>
      </w:pPr>
      <w:r w:rsidRPr="00C957C9">
        <w:lastRenderedPageBreak/>
        <w:t xml:space="preserve">Publications; </w:t>
      </w:r>
      <w:r w:rsidR="00C81EB2" w:rsidRPr="00C957C9">
        <w:t>and</w:t>
      </w:r>
    </w:p>
    <w:p w:rsidR="00EF192B" w:rsidRPr="00C957C9" w:rsidRDefault="00EF192B" w:rsidP="00C957C9">
      <w:pPr>
        <w:pStyle w:val="Heading3"/>
      </w:pPr>
      <w:proofErr w:type="gramStart"/>
      <w:r w:rsidRPr="00C957C9">
        <w:t>dispute</w:t>
      </w:r>
      <w:proofErr w:type="gramEnd"/>
      <w:r w:rsidRPr="00C957C9">
        <w:t xml:space="preserve"> resolution;</w:t>
      </w:r>
    </w:p>
    <w:p w:rsidR="00BE77B2" w:rsidRPr="00C957C9" w:rsidRDefault="00BE77B2" w:rsidP="00C957C9">
      <w:pPr>
        <w:pStyle w:val="Heading3"/>
      </w:pPr>
      <w:proofErr w:type="gramStart"/>
      <w:r w:rsidRPr="00C957C9">
        <w:t>to</w:t>
      </w:r>
      <w:proofErr w:type="gramEnd"/>
      <w:r w:rsidRPr="00C957C9">
        <w:t xml:space="preserve"> the extent that these obl</w:t>
      </w:r>
      <w:r w:rsidR="00EF192B" w:rsidRPr="00C957C9">
        <w:t>igations are applicable to them</w:t>
      </w:r>
      <w:r w:rsidRPr="00C957C9">
        <w:t xml:space="preserve"> and any other obligations which by their nature are intended to survive th</w:t>
      </w:r>
      <w:r w:rsidR="006B742F" w:rsidRPr="00C957C9">
        <w:t>e Research Contract</w:t>
      </w:r>
      <w:r w:rsidRPr="00C957C9">
        <w:t>.</w:t>
      </w:r>
    </w:p>
    <w:p w:rsidR="00BE77B2" w:rsidRPr="00C957C9" w:rsidRDefault="00BE77B2" w:rsidP="00C957C9">
      <w:pPr>
        <w:pStyle w:val="Heading1"/>
      </w:pPr>
      <w:bookmarkStart w:id="292" w:name="_Toc291074123"/>
      <w:bookmarkStart w:id="293" w:name="_Toc295463895"/>
      <w:r w:rsidRPr="00C957C9">
        <w:t>Approvals and consents</w:t>
      </w:r>
      <w:bookmarkEnd w:id="292"/>
      <w:bookmarkEnd w:id="293"/>
    </w:p>
    <w:p w:rsidR="00BE77B2" w:rsidRPr="00C957C9" w:rsidRDefault="00BE77B2" w:rsidP="00C957C9">
      <w:pPr>
        <w:pStyle w:val="Heading2"/>
      </w:pPr>
      <w:r w:rsidRPr="00C957C9">
        <w:t xml:space="preserve">Except where </w:t>
      </w:r>
      <w:r w:rsidR="006B742F" w:rsidRPr="00C957C9">
        <w:t>a Research Contract</w:t>
      </w:r>
      <w:r w:rsidRPr="00C957C9">
        <w:t xml:space="preserve"> expressly states otherwise, a </w:t>
      </w:r>
      <w:r w:rsidR="006B742F" w:rsidRPr="00C957C9">
        <w:t xml:space="preserve">Research Contract </w:t>
      </w:r>
      <w:r w:rsidRPr="00C957C9">
        <w:t xml:space="preserve">Party may, in its discretion, give conditionally or unconditionally or withhold any approval or consent under </w:t>
      </w:r>
      <w:r w:rsidR="006B742F" w:rsidRPr="00C957C9">
        <w:t>a Research Contract</w:t>
      </w:r>
      <w:r w:rsidRPr="00C957C9">
        <w:t>.</w:t>
      </w:r>
    </w:p>
    <w:p w:rsidR="00BE77B2" w:rsidRPr="00C957C9" w:rsidRDefault="00BE77B2" w:rsidP="00C957C9">
      <w:pPr>
        <w:pStyle w:val="Heading1"/>
      </w:pPr>
      <w:bookmarkStart w:id="294" w:name="_Ref85875468"/>
      <w:bookmarkStart w:id="295" w:name="_Toc291074124"/>
      <w:bookmarkStart w:id="296" w:name="_Toc295463896"/>
      <w:r w:rsidRPr="00C957C9">
        <w:t>Assignment</w:t>
      </w:r>
      <w:bookmarkEnd w:id="294"/>
      <w:bookmarkEnd w:id="295"/>
      <w:bookmarkEnd w:id="296"/>
    </w:p>
    <w:p w:rsidR="006B742F" w:rsidRPr="00C957C9" w:rsidRDefault="001F3DDD" w:rsidP="00C957C9">
      <w:pPr>
        <w:pStyle w:val="Heading2"/>
      </w:pPr>
      <w:r w:rsidRPr="00C957C9">
        <w:t xml:space="preserve">The Other Participant </w:t>
      </w:r>
      <w:r w:rsidR="00BE77B2" w:rsidRPr="00C957C9">
        <w:t>may</w:t>
      </w:r>
      <w:r w:rsidRPr="00C957C9">
        <w:t xml:space="preserve"> not</w:t>
      </w:r>
      <w:r w:rsidR="00BE77B2" w:rsidRPr="00C957C9">
        <w:t xml:space="preserve"> assign or attempt to assign or otherwise transfer or encumber any right or obligation arising out of this </w:t>
      </w:r>
      <w:r w:rsidR="0054330D" w:rsidRPr="00C957C9">
        <w:t>deed</w:t>
      </w:r>
      <w:r w:rsidR="00140008" w:rsidRPr="00C957C9">
        <w:t xml:space="preserve"> or any Research Contract</w:t>
      </w:r>
      <w:r w:rsidR="00BE77B2" w:rsidRPr="00C957C9">
        <w:t xml:space="preserve"> except</w:t>
      </w:r>
      <w:r w:rsidRPr="00C957C9">
        <w:t xml:space="preserve"> with the written consent of the Company.</w:t>
      </w:r>
      <w:r w:rsidR="006B742F" w:rsidRPr="00C957C9">
        <w:t xml:space="preserve">  </w:t>
      </w:r>
    </w:p>
    <w:p w:rsidR="00BE77B2" w:rsidRPr="00C957C9" w:rsidRDefault="006B742F" w:rsidP="00C957C9">
      <w:pPr>
        <w:pStyle w:val="Heading2"/>
      </w:pPr>
      <w:r w:rsidRPr="00C957C9">
        <w:t>No Research Contract Party may assign or attempt to assign or otherwise transfer or encumber any right or obligation arising out of a Research Contract except with the written consent of the Company.</w:t>
      </w:r>
    </w:p>
    <w:p w:rsidR="00BE77B2" w:rsidRPr="00C957C9" w:rsidRDefault="00BE77B2" w:rsidP="00C957C9">
      <w:pPr>
        <w:pStyle w:val="Heading1"/>
        <w:rPr>
          <w:rFonts w:eastAsia="Arial Unicode MS"/>
        </w:rPr>
      </w:pPr>
      <w:bookmarkStart w:id="297" w:name="_Toc291074125"/>
      <w:bookmarkStart w:id="298" w:name="_Toc295463897"/>
      <w:r w:rsidRPr="00C957C9">
        <w:t>Divisional limitation</w:t>
      </w:r>
      <w:bookmarkEnd w:id="297"/>
      <w:bookmarkEnd w:id="298"/>
    </w:p>
    <w:p w:rsidR="00BE77B2" w:rsidRPr="00C957C9" w:rsidRDefault="00BE77B2" w:rsidP="00C957C9">
      <w:pPr>
        <w:pStyle w:val="Heading2"/>
        <w:rPr>
          <w:rFonts w:eastAsia="Arial Unicode MS"/>
        </w:rPr>
      </w:pPr>
      <w:r w:rsidRPr="00C957C9">
        <w:t xml:space="preserve">Notwithstanding any other provision of </w:t>
      </w:r>
      <w:r w:rsidR="006B742F" w:rsidRPr="00C957C9">
        <w:t>a Research Contract</w:t>
      </w:r>
      <w:r w:rsidRPr="00C957C9">
        <w:t xml:space="preserve">, the </w:t>
      </w:r>
      <w:r w:rsidR="006B742F" w:rsidRPr="00C957C9">
        <w:t xml:space="preserve">Research Contract </w:t>
      </w:r>
      <w:r w:rsidRPr="00C957C9">
        <w:t xml:space="preserve">Parties acknowledge that the obligations of </w:t>
      </w:r>
      <w:r w:rsidR="006B742F" w:rsidRPr="00C957C9">
        <w:t>a Project Party</w:t>
      </w:r>
      <w:r w:rsidR="001F3DDD" w:rsidRPr="00C957C9">
        <w:t xml:space="preserve"> </w:t>
      </w:r>
      <w:r w:rsidRPr="00C957C9">
        <w:t xml:space="preserve">under this </w:t>
      </w:r>
      <w:r w:rsidR="0054330D" w:rsidRPr="00C957C9">
        <w:t>deed</w:t>
      </w:r>
      <w:r w:rsidRPr="00C957C9">
        <w:t xml:space="preserve"> </w:t>
      </w:r>
      <w:r w:rsidR="001F3DDD" w:rsidRPr="00C957C9">
        <w:t xml:space="preserve">and any Research Contract </w:t>
      </w:r>
      <w:r w:rsidRPr="00C957C9">
        <w:t xml:space="preserve">are limited to using the resources of any Specified Division of </w:t>
      </w:r>
      <w:r w:rsidR="001F3DDD" w:rsidRPr="00C957C9">
        <w:t xml:space="preserve">the </w:t>
      </w:r>
      <w:r w:rsidR="006B742F" w:rsidRPr="00C957C9">
        <w:t>Project Party</w:t>
      </w:r>
      <w:r w:rsidRPr="00C957C9">
        <w:t>.</w:t>
      </w:r>
    </w:p>
    <w:p w:rsidR="00BE77B2" w:rsidRPr="00C957C9" w:rsidRDefault="00BE77B2" w:rsidP="00C957C9">
      <w:pPr>
        <w:pStyle w:val="Heading1"/>
      </w:pPr>
      <w:bookmarkStart w:id="299" w:name="_Toc291074126"/>
      <w:bookmarkStart w:id="300" w:name="_Toc295463898"/>
      <w:r w:rsidRPr="00C957C9">
        <w:t>Relationship</w:t>
      </w:r>
      <w:bookmarkEnd w:id="299"/>
      <w:bookmarkEnd w:id="300"/>
    </w:p>
    <w:p w:rsidR="00BE77B2" w:rsidRPr="00C957C9" w:rsidRDefault="00BE77B2" w:rsidP="00C957C9">
      <w:pPr>
        <w:pStyle w:val="Heading2"/>
      </w:pPr>
      <w:r w:rsidRPr="00C957C9">
        <w:t xml:space="preserve">The </w:t>
      </w:r>
      <w:r w:rsidR="00D1232C" w:rsidRPr="00C957C9">
        <w:t xml:space="preserve">Parties and the </w:t>
      </w:r>
      <w:r w:rsidR="006B742F" w:rsidRPr="00C957C9">
        <w:t xml:space="preserve">Research Contract </w:t>
      </w:r>
      <w:r w:rsidRPr="00C957C9">
        <w:t>Parties agree that:</w:t>
      </w:r>
    </w:p>
    <w:p w:rsidR="00BE77B2" w:rsidRPr="00C957C9" w:rsidRDefault="00BE77B2" w:rsidP="00C957C9">
      <w:pPr>
        <w:pStyle w:val="Heading3"/>
      </w:pPr>
      <w:proofErr w:type="gramStart"/>
      <w:r w:rsidRPr="00C957C9">
        <w:t>the</w:t>
      </w:r>
      <w:proofErr w:type="gramEnd"/>
      <w:r w:rsidRPr="00C957C9">
        <w:t xml:space="preserve"> rights, duties, obligations and liabilities of the </w:t>
      </w:r>
      <w:r w:rsidR="006B742F" w:rsidRPr="00C957C9">
        <w:t xml:space="preserve">Research Contract </w:t>
      </w:r>
      <w:r w:rsidRPr="00C957C9">
        <w:t xml:space="preserve">Parties in relation to </w:t>
      </w:r>
      <w:r w:rsidR="001F3DDD" w:rsidRPr="00C957C9">
        <w:t xml:space="preserve">any </w:t>
      </w:r>
      <w:r w:rsidRPr="00C957C9">
        <w:t>Project shall in every case, be several and not joint or joint and several;</w:t>
      </w:r>
    </w:p>
    <w:p w:rsidR="00BE77B2" w:rsidRPr="00C957C9" w:rsidRDefault="003D1A11" w:rsidP="00C957C9">
      <w:pPr>
        <w:pStyle w:val="Heading3"/>
      </w:pPr>
      <w:r w:rsidRPr="00C957C9">
        <w:t xml:space="preserve">subject to clause </w:t>
      </w:r>
      <w:fldSimple w:instr=" REF _Ref288142592 \r \h  \* MERGEFORMAT ">
        <w:r w:rsidR="00F11FC5" w:rsidRPr="00C957C9">
          <w:t>29.1</w:t>
        </w:r>
      </w:fldSimple>
      <w:r w:rsidRPr="00C957C9">
        <w:t xml:space="preserve">, </w:t>
      </w:r>
      <w:r w:rsidR="00BE77B2" w:rsidRPr="00C957C9">
        <w:t xml:space="preserve">nothing contained in this </w:t>
      </w:r>
      <w:r w:rsidR="0054330D" w:rsidRPr="00C957C9">
        <w:t>deed</w:t>
      </w:r>
      <w:r w:rsidR="004D312A" w:rsidRPr="00C957C9">
        <w:t xml:space="preserve"> or any Research Contract</w:t>
      </w:r>
      <w:r w:rsidR="00BE77B2" w:rsidRPr="00C957C9">
        <w:t xml:space="preserve"> constitutes any of them as agent, partner or trustee of any other of them, or creates any agency, partnership or trust for any purpose whatsoever; and</w:t>
      </w:r>
    </w:p>
    <w:p w:rsidR="00BE77B2" w:rsidRPr="00C957C9" w:rsidRDefault="00BE77B2" w:rsidP="00C957C9">
      <w:pPr>
        <w:pStyle w:val="Heading3"/>
      </w:pPr>
      <w:proofErr w:type="gramStart"/>
      <w:r w:rsidRPr="00C957C9">
        <w:t>except</w:t>
      </w:r>
      <w:proofErr w:type="gramEnd"/>
      <w:r w:rsidRPr="00C957C9">
        <w:t xml:space="preserve"> as otherwise specifically provided in this </w:t>
      </w:r>
      <w:r w:rsidR="0054330D" w:rsidRPr="00C957C9">
        <w:t>deed</w:t>
      </w:r>
      <w:r w:rsidR="004D312A" w:rsidRPr="00C957C9">
        <w:t xml:space="preserve"> or a Research Contract</w:t>
      </w:r>
      <w:r w:rsidRPr="00C957C9">
        <w:t xml:space="preserve"> </w:t>
      </w:r>
      <w:r w:rsidR="006B742F" w:rsidRPr="00C957C9">
        <w:t>no Party or Research Contract</w:t>
      </w:r>
      <w:r w:rsidR="004D312A" w:rsidRPr="00C957C9">
        <w:t xml:space="preserve"> </w:t>
      </w:r>
      <w:r w:rsidRPr="00C957C9">
        <w:t>Party</w:t>
      </w:r>
      <w:r w:rsidR="004D312A" w:rsidRPr="00C957C9">
        <w:t xml:space="preserve"> has </w:t>
      </w:r>
      <w:r w:rsidRPr="00C957C9">
        <w:t xml:space="preserve">any authority or power to act for, or to create or assume any responsibility or obligation on behalf of, </w:t>
      </w:r>
      <w:r w:rsidR="004D312A" w:rsidRPr="00C957C9">
        <w:t>any</w:t>
      </w:r>
      <w:r w:rsidR="001F3DDD" w:rsidRPr="00C957C9">
        <w:t xml:space="preserve"> </w:t>
      </w:r>
      <w:r w:rsidRPr="00C957C9">
        <w:t xml:space="preserve">other </w:t>
      </w:r>
      <w:r w:rsidR="00D1232C" w:rsidRPr="00C957C9">
        <w:t>Party or Research Contract Party</w:t>
      </w:r>
      <w:r w:rsidRPr="00C957C9">
        <w:t>.</w:t>
      </w:r>
    </w:p>
    <w:p w:rsidR="00BE77B2" w:rsidRPr="00C957C9" w:rsidRDefault="00BE77B2" w:rsidP="00C957C9">
      <w:pPr>
        <w:pStyle w:val="Heading1"/>
      </w:pPr>
      <w:bookmarkStart w:id="301" w:name="_Toc291074127"/>
      <w:bookmarkStart w:id="302" w:name="_Toc295463899"/>
      <w:r w:rsidRPr="00C957C9">
        <w:t>Sub-contracting</w:t>
      </w:r>
      <w:bookmarkEnd w:id="301"/>
      <w:bookmarkEnd w:id="302"/>
    </w:p>
    <w:p w:rsidR="00BE77B2" w:rsidRPr="00C957C9" w:rsidRDefault="006B742F" w:rsidP="00C957C9">
      <w:pPr>
        <w:pStyle w:val="Heading2"/>
      </w:pPr>
      <w:r w:rsidRPr="00C957C9">
        <w:t xml:space="preserve">No Project Party will </w:t>
      </w:r>
      <w:r w:rsidR="00BE77B2" w:rsidRPr="00C957C9">
        <w:t xml:space="preserve">sub-contract the performance of a substantial part of </w:t>
      </w:r>
      <w:r w:rsidR="001F3DDD" w:rsidRPr="00C957C9">
        <w:t xml:space="preserve">any </w:t>
      </w:r>
      <w:r w:rsidR="00BE77B2" w:rsidRPr="00C957C9">
        <w:t>Project without the prior approval of the Company.</w:t>
      </w:r>
    </w:p>
    <w:p w:rsidR="00BE77B2" w:rsidRPr="00C957C9" w:rsidRDefault="00BE77B2" w:rsidP="00C957C9">
      <w:pPr>
        <w:pStyle w:val="Heading1"/>
      </w:pPr>
      <w:bookmarkStart w:id="303" w:name="_Toc291074128"/>
      <w:bookmarkStart w:id="304" w:name="_Toc295463900"/>
      <w:r w:rsidRPr="00C957C9">
        <w:lastRenderedPageBreak/>
        <w:t>Costs</w:t>
      </w:r>
      <w:bookmarkEnd w:id="303"/>
      <w:bookmarkEnd w:id="304"/>
    </w:p>
    <w:p w:rsidR="00BE77B2" w:rsidRPr="00C957C9" w:rsidRDefault="00BE77B2" w:rsidP="00C957C9">
      <w:pPr>
        <w:pStyle w:val="Heading2"/>
      </w:pPr>
      <w:r w:rsidRPr="00C957C9">
        <w:t xml:space="preserve">Each Party must pay its own costs of negotiating, preparing and executing this </w:t>
      </w:r>
      <w:r w:rsidR="0054330D" w:rsidRPr="00C957C9">
        <w:t>deed</w:t>
      </w:r>
      <w:r w:rsidRPr="00C957C9">
        <w:t xml:space="preserve">. </w:t>
      </w:r>
    </w:p>
    <w:p w:rsidR="00BE77B2" w:rsidRPr="00C957C9" w:rsidRDefault="00BE77B2" w:rsidP="00C957C9">
      <w:pPr>
        <w:pStyle w:val="Heading1"/>
      </w:pPr>
      <w:bookmarkStart w:id="305" w:name="_Toc291074129"/>
      <w:bookmarkStart w:id="306" w:name="_Toc295463901"/>
      <w:r w:rsidRPr="00C957C9">
        <w:t>Counterparts</w:t>
      </w:r>
      <w:bookmarkEnd w:id="305"/>
      <w:bookmarkEnd w:id="306"/>
    </w:p>
    <w:p w:rsidR="00BE77B2" w:rsidRPr="00C957C9" w:rsidRDefault="00BE77B2" w:rsidP="00C957C9">
      <w:pPr>
        <w:pStyle w:val="Heading2"/>
      </w:pPr>
      <w:r w:rsidRPr="00C957C9">
        <w:t xml:space="preserve">This </w:t>
      </w:r>
      <w:r w:rsidR="0054330D" w:rsidRPr="00C957C9">
        <w:t>deed</w:t>
      </w:r>
      <w:r w:rsidRPr="00C957C9">
        <w:t xml:space="preserve"> may be executed in counterparts.  All executed counterparts constitute one document.</w:t>
      </w:r>
    </w:p>
    <w:p w:rsidR="00BE77B2" w:rsidRPr="00C957C9" w:rsidRDefault="00BE77B2" w:rsidP="00C957C9">
      <w:pPr>
        <w:pStyle w:val="Heading1"/>
      </w:pPr>
      <w:bookmarkStart w:id="307" w:name="_Toc291074130"/>
      <w:bookmarkStart w:id="308" w:name="_Toc295463902"/>
      <w:r w:rsidRPr="00C957C9">
        <w:t>No merger</w:t>
      </w:r>
      <w:bookmarkEnd w:id="307"/>
      <w:bookmarkEnd w:id="308"/>
    </w:p>
    <w:p w:rsidR="00BE77B2" w:rsidRPr="00C957C9" w:rsidRDefault="00BE77B2" w:rsidP="00C957C9">
      <w:pPr>
        <w:pStyle w:val="Heading2"/>
      </w:pPr>
      <w:r w:rsidRPr="00C957C9">
        <w:t xml:space="preserve">The rights and obligations of the Parties under this </w:t>
      </w:r>
      <w:r w:rsidR="0054330D" w:rsidRPr="00C957C9">
        <w:t>deed</w:t>
      </w:r>
      <w:r w:rsidRPr="00C957C9">
        <w:t xml:space="preserve"> do not merge on completion of any transaction contemplated by this </w:t>
      </w:r>
      <w:r w:rsidR="0054330D" w:rsidRPr="00C957C9">
        <w:t>deed</w:t>
      </w:r>
      <w:r w:rsidRPr="00C957C9">
        <w:t>.</w:t>
      </w:r>
    </w:p>
    <w:p w:rsidR="006B742F" w:rsidRPr="00C957C9" w:rsidRDefault="006B742F" w:rsidP="00C957C9">
      <w:pPr>
        <w:pStyle w:val="Heading2"/>
      </w:pPr>
      <w:r w:rsidRPr="00C957C9">
        <w:t>The rights and obligations of the Research Contract Parties under a Research Contract do not merge on completion of any transaction contemplated by that Research Contract.</w:t>
      </w:r>
    </w:p>
    <w:p w:rsidR="00BE77B2" w:rsidRPr="00C957C9" w:rsidRDefault="00BE77B2" w:rsidP="00C957C9">
      <w:pPr>
        <w:pStyle w:val="Heading1"/>
      </w:pPr>
      <w:bookmarkStart w:id="309" w:name="_Toc295463903"/>
      <w:bookmarkStart w:id="310" w:name="_Toc291074131"/>
      <w:bookmarkStart w:id="311" w:name="_Toc295463904"/>
      <w:bookmarkEnd w:id="309"/>
      <w:r w:rsidRPr="00C957C9">
        <w:t>Entire agreement</w:t>
      </w:r>
      <w:bookmarkEnd w:id="310"/>
      <w:bookmarkEnd w:id="311"/>
    </w:p>
    <w:p w:rsidR="00BE77B2" w:rsidRPr="00C957C9" w:rsidRDefault="00F65439" w:rsidP="00C957C9">
      <w:pPr>
        <w:pStyle w:val="Heading2"/>
      </w:pPr>
      <w:r w:rsidRPr="00C957C9">
        <w:t>Except to the extent that the Commonwealth Agreement is referred</w:t>
      </w:r>
      <w:r w:rsidR="004116D8" w:rsidRPr="00C957C9">
        <w:t xml:space="preserve"> to in this deed</w:t>
      </w:r>
      <w:r w:rsidRPr="00C957C9">
        <w:t>, t</w:t>
      </w:r>
      <w:r w:rsidR="00BE77B2" w:rsidRPr="00C957C9">
        <w:t xml:space="preserve">his </w:t>
      </w:r>
      <w:r w:rsidR="0054330D" w:rsidRPr="00C957C9">
        <w:t>deed</w:t>
      </w:r>
      <w:r w:rsidR="00BE77B2" w:rsidRPr="00C957C9">
        <w:t xml:space="preserve"> </w:t>
      </w:r>
      <w:r w:rsidR="00DC79A0" w:rsidRPr="00C957C9">
        <w:t>and any Research Contract</w:t>
      </w:r>
      <w:r w:rsidR="004D312A" w:rsidRPr="00C957C9">
        <w:t>s</w:t>
      </w:r>
      <w:r w:rsidR="00DC79A0" w:rsidRPr="00C957C9">
        <w:t xml:space="preserve"> </w:t>
      </w:r>
      <w:r w:rsidR="00BE77B2" w:rsidRPr="00C957C9">
        <w:t xml:space="preserve">constitute the entire agreement between the </w:t>
      </w:r>
      <w:r w:rsidR="006B742F" w:rsidRPr="00C957C9">
        <w:t>relevant p</w:t>
      </w:r>
      <w:r w:rsidR="00BE77B2" w:rsidRPr="00C957C9">
        <w:t xml:space="preserve">arties in connection with </w:t>
      </w:r>
      <w:r w:rsidR="006B742F" w:rsidRPr="00C957C9">
        <w:t xml:space="preserve">their </w:t>
      </w:r>
      <w:r w:rsidR="00BE77B2" w:rsidRPr="00C957C9">
        <w:t>subject matter and supersede all previous agreements or understandings between th</w:t>
      </w:r>
      <w:r w:rsidR="006B742F" w:rsidRPr="00C957C9">
        <w:t>os</w:t>
      </w:r>
      <w:r w:rsidR="00BE77B2" w:rsidRPr="00C957C9">
        <w:t xml:space="preserve">e </w:t>
      </w:r>
      <w:r w:rsidR="006B742F" w:rsidRPr="00C957C9">
        <w:t>p</w:t>
      </w:r>
      <w:r w:rsidR="00BE77B2" w:rsidRPr="00C957C9">
        <w:t xml:space="preserve">arties in connection with </w:t>
      </w:r>
      <w:r w:rsidR="006B742F" w:rsidRPr="00C957C9">
        <w:t xml:space="preserve">their </w:t>
      </w:r>
      <w:r w:rsidR="00BE77B2" w:rsidRPr="00C957C9">
        <w:t>subject matter.</w:t>
      </w:r>
    </w:p>
    <w:p w:rsidR="00BE77B2" w:rsidRPr="00C957C9" w:rsidRDefault="00BE77B2" w:rsidP="00C957C9">
      <w:pPr>
        <w:pStyle w:val="Heading1"/>
      </w:pPr>
      <w:bookmarkStart w:id="312" w:name="_Toc291074132"/>
      <w:bookmarkStart w:id="313" w:name="_Toc295463905"/>
      <w:r w:rsidRPr="00C957C9">
        <w:t>Further action</w:t>
      </w:r>
      <w:bookmarkEnd w:id="312"/>
      <w:bookmarkEnd w:id="313"/>
    </w:p>
    <w:p w:rsidR="00BE77B2" w:rsidRPr="00C957C9" w:rsidRDefault="00BE77B2" w:rsidP="00C957C9">
      <w:pPr>
        <w:pStyle w:val="Heading2"/>
      </w:pPr>
      <w:r w:rsidRPr="00C957C9">
        <w:t xml:space="preserve">Each Party must do, at its own expense, everything reasonably necessary (including executing documents) to give full effect to this </w:t>
      </w:r>
      <w:r w:rsidR="0054330D" w:rsidRPr="00C957C9">
        <w:t>deed</w:t>
      </w:r>
      <w:r w:rsidRPr="00C957C9">
        <w:t xml:space="preserve"> and any transaction contemplated by it.</w:t>
      </w:r>
    </w:p>
    <w:p w:rsidR="00BE77B2" w:rsidRPr="00C957C9" w:rsidRDefault="00BE77B2" w:rsidP="00C957C9">
      <w:pPr>
        <w:pStyle w:val="Heading1"/>
      </w:pPr>
      <w:bookmarkStart w:id="314" w:name="_Toc291074133"/>
      <w:bookmarkStart w:id="315" w:name="_Toc295463906"/>
      <w:r w:rsidRPr="00C957C9">
        <w:t>Severability</w:t>
      </w:r>
      <w:bookmarkEnd w:id="314"/>
      <w:bookmarkEnd w:id="315"/>
    </w:p>
    <w:p w:rsidR="00BE77B2" w:rsidRPr="00C957C9" w:rsidRDefault="00BE77B2" w:rsidP="00C957C9">
      <w:pPr>
        <w:pStyle w:val="Heading2"/>
      </w:pPr>
      <w:r w:rsidRPr="00C957C9">
        <w:t xml:space="preserve">A term or part of a term of this </w:t>
      </w:r>
      <w:r w:rsidR="0054330D" w:rsidRPr="00C957C9">
        <w:t>deed</w:t>
      </w:r>
      <w:r w:rsidR="007646FD" w:rsidRPr="00C957C9">
        <w:t xml:space="preserve"> or Research Contract</w:t>
      </w:r>
      <w:r w:rsidRPr="00C957C9">
        <w:t xml:space="preserve"> that is illegal or unenforceable may be severed from this </w:t>
      </w:r>
      <w:r w:rsidR="0054330D" w:rsidRPr="00C957C9">
        <w:t>deed</w:t>
      </w:r>
      <w:r w:rsidRPr="00C957C9">
        <w:t xml:space="preserve"> </w:t>
      </w:r>
      <w:r w:rsidR="007646FD" w:rsidRPr="00C957C9">
        <w:t xml:space="preserve">or the relevant Research Contract </w:t>
      </w:r>
      <w:r w:rsidRPr="00C957C9">
        <w:t xml:space="preserve">and the remaining terms or parts of the terms of this </w:t>
      </w:r>
      <w:r w:rsidR="0054330D" w:rsidRPr="00C957C9">
        <w:t>deed</w:t>
      </w:r>
      <w:r w:rsidR="007646FD" w:rsidRPr="00C957C9">
        <w:t xml:space="preserve"> or Research Contract</w:t>
      </w:r>
      <w:r w:rsidRPr="00C957C9">
        <w:t xml:space="preserve"> continue in force.</w:t>
      </w:r>
    </w:p>
    <w:p w:rsidR="00BE77B2" w:rsidRPr="00C957C9" w:rsidRDefault="00BE77B2" w:rsidP="00C957C9">
      <w:pPr>
        <w:pStyle w:val="Heading1"/>
      </w:pPr>
      <w:bookmarkStart w:id="316" w:name="_Toc291074134"/>
      <w:bookmarkStart w:id="317" w:name="_Toc295463907"/>
      <w:r w:rsidRPr="00C957C9">
        <w:t>Waiver</w:t>
      </w:r>
      <w:bookmarkEnd w:id="316"/>
      <w:bookmarkEnd w:id="317"/>
    </w:p>
    <w:p w:rsidR="00BE77B2" w:rsidRPr="00C957C9" w:rsidRDefault="00BE77B2" w:rsidP="00C957C9">
      <w:pPr>
        <w:pStyle w:val="Heading2"/>
      </w:pPr>
      <w:r w:rsidRPr="00C957C9">
        <w:t xml:space="preserve">A Party </w:t>
      </w:r>
      <w:r w:rsidR="007646FD" w:rsidRPr="00C957C9">
        <w:t xml:space="preserve">or Research Contract Party </w:t>
      </w:r>
      <w:r w:rsidRPr="00C957C9">
        <w:t xml:space="preserve">does not waive a right, power or remedy if it fails to exercise or delays in exercising the right, power or remedy.  A single or partial exercise of a right, power or remedy does not prevent another or further exercise of that or another </w:t>
      </w:r>
      <w:proofErr w:type="gramStart"/>
      <w:r w:rsidRPr="00C957C9">
        <w:t>right,</w:t>
      </w:r>
      <w:proofErr w:type="gramEnd"/>
      <w:r w:rsidRPr="00C957C9">
        <w:t xml:space="preserve"> power or remedy.  A waiver of a right, power or remedy must be in writing and signed by the </w:t>
      </w:r>
      <w:r w:rsidR="007646FD" w:rsidRPr="00C957C9">
        <w:t>p</w:t>
      </w:r>
      <w:r w:rsidRPr="00C957C9">
        <w:t>arty giving the waiver.</w:t>
      </w:r>
    </w:p>
    <w:p w:rsidR="00BE77B2" w:rsidRPr="00C957C9" w:rsidRDefault="00BE77B2" w:rsidP="00C957C9">
      <w:pPr>
        <w:pStyle w:val="Heading1"/>
      </w:pPr>
      <w:bookmarkStart w:id="318" w:name="_Ref69030956"/>
      <w:bookmarkStart w:id="319" w:name="_Toc291074135"/>
      <w:bookmarkStart w:id="320" w:name="_Toc295463908"/>
      <w:r w:rsidRPr="00C957C9">
        <w:lastRenderedPageBreak/>
        <w:t>Governing law and jurisdiction</w:t>
      </w:r>
      <w:bookmarkEnd w:id="318"/>
      <w:bookmarkEnd w:id="319"/>
      <w:bookmarkEnd w:id="320"/>
    </w:p>
    <w:p w:rsidR="00BE77B2" w:rsidRPr="00C957C9" w:rsidRDefault="00BE77B2" w:rsidP="00C957C9">
      <w:pPr>
        <w:pStyle w:val="Heading2"/>
      </w:pPr>
      <w:r w:rsidRPr="00C957C9">
        <w:t xml:space="preserve">This </w:t>
      </w:r>
      <w:r w:rsidR="0054330D" w:rsidRPr="00C957C9">
        <w:t>deed</w:t>
      </w:r>
      <w:r w:rsidRPr="00C957C9">
        <w:t xml:space="preserve"> </w:t>
      </w:r>
      <w:r w:rsidR="007646FD" w:rsidRPr="00C957C9">
        <w:t xml:space="preserve">and each Research Contract </w:t>
      </w:r>
      <w:proofErr w:type="gramStart"/>
      <w:r w:rsidRPr="00C957C9">
        <w:t>is</w:t>
      </w:r>
      <w:proofErr w:type="gramEnd"/>
      <w:r w:rsidRPr="00C957C9">
        <w:t xml:space="preserve"> governed by the law of the Applicable Jurisdiction and each Party</w:t>
      </w:r>
      <w:r w:rsidR="007646FD" w:rsidRPr="00C957C9">
        <w:t xml:space="preserve"> and Research Contract Party</w:t>
      </w:r>
      <w:r w:rsidRPr="00C957C9">
        <w:t xml:space="preserve"> irrevocably and unconditionally submits to the non</w:t>
      </w:r>
      <w:r w:rsidRPr="00C957C9">
        <w:noBreakHyphen/>
        <w:t>exclusive jurisdiction of the courts of the Applicable Jurisdiction.</w:t>
      </w:r>
    </w:p>
    <w:p w:rsidR="00B347F4" w:rsidRPr="00057A86" w:rsidRDefault="00BE77B2" w:rsidP="00B347F4">
      <w:pPr>
        <w:keepNext/>
        <w:spacing w:before="240"/>
        <w:rPr>
          <w:rFonts w:ascii="Trebuchet MS" w:hAnsi="Trebuchet MS"/>
        </w:rPr>
      </w:pPr>
      <w:r w:rsidRPr="00057A86">
        <w:rPr>
          <w:rFonts w:ascii="Trebuchet MS" w:hAnsi="Trebuchet MS"/>
        </w:rPr>
        <w:br w:type="page"/>
      </w:r>
      <w:bookmarkEnd w:id="275"/>
      <w:bookmarkEnd w:id="276"/>
      <w:bookmarkEnd w:id="277"/>
      <w:r w:rsidR="00B347F4" w:rsidRPr="00057A86">
        <w:rPr>
          <w:rFonts w:ascii="Trebuchet MS" w:hAnsi="Trebuchet MS"/>
          <w:b/>
          <w:sz w:val="24"/>
        </w:rPr>
        <w:lastRenderedPageBreak/>
        <w:t>Executed</w:t>
      </w:r>
      <w:r w:rsidR="00B347F4" w:rsidRPr="00057A86">
        <w:rPr>
          <w:rFonts w:ascii="Trebuchet MS" w:hAnsi="Trebuchet MS"/>
        </w:rPr>
        <w:t xml:space="preserve"> as a deed and delivered on the date shown on the first page.</w:t>
      </w:r>
    </w:p>
    <w:p w:rsidR="00BE77B2" w:rsidRPr="00057A86" w:rsidRDefault="00BE77B2">
      <w:pPr>
        <w:tabs>
          <w:tab w:val="left" w:pos="5812"/>
        </w:tabs>
        <w:ind w:right="-24"/>
        <w:jc w:val="both"/>
        <w:rPr>
          <w:rFonts w:ascii="Trebuchet MS" w:hAnsi="Trebuchet MS"/>
          <w:i/>
          <w:iCs/>
        </w:rPr>
      </w:pPr>
    </w:p>
    <w:p w:rsidR="00BE77B2" w:rsidRPr="00057A86" w:rsidRDefault="00BE77B2">
      <w:pPr>
        <w:rPr>
          <w:rFonts w:ascii="Trebuchet MS" w:hAnsi="Trebuchet MS"/>
        </w:rPr>
      </w:pPr>
    </w:p>
    <w:p w:rsidR="00BE77B2" w:rsidRPr="00057A86" w:rsidRDefault="00BE77B2">
      <w:pPr>
        <w:rPr>
          <w:rFonts w:ascii="Trebuchet MS" w:hAnsi="Trebuchet MS"/>
        </w:rPr>
      </w:pPr>
    </w:p>
    <w:p w:rsidR="00BE77B2" w:rsidRPr="00057A86" w:rsidRDefault="00BE77B2">
      <w:pPr>
        <w:rPr>
          <w:rFonts w:ascii="Trebuchet MS" w:hAnsi="Trebuchet MS"/>
        </w:rPr>
      </w:pPr>
    </w:p>
    <w:tbl>
      <w:tblPr>
        <w:tblW w:w="0" w:type="auto"/>
        <w:tblLayout w:type="fixed"/>
        <w:tblLook w:val="0000"/>
      </w:tblPr>
      <w:tblGrid>
        <w:gridCol w:w="4253"/>
        <w:gridCol w:w="284"/>
        <w:gridCol w:w="4253"/>
      </w:tblGrid>
      <w:tr w:rsidR="00B347F4" w:rsidRPr="00057A86" w:rsidTr="00821F0B">
        <w:trPr>
          <w:cantSplit/>
        </w:trPr>
        <w:tc>
          <w:tcPr>
            <w:tcW w:w="4253" w:type="dxa"/>
          </w:tcPr>
          <w:p w:rsidR="00B347F4" w:rsidRPr="00057A86" w:rsidRDefault="00B347F4" w:rsidP="00821F0B">
            <w:pPr>
              <w:pStyle w:val="AText"/>
              <w:keepNext/>
              <w:rPr>
                <w:rFonts w:ascii="Trebuchet MS" w:hAnsi="Trebuchet MS"/>
              </w:rPr>
            </w:pPr>
            <w:r w:rsidRPr="00057A86">
              <w:rPr>
                <w:rFonts w:ascii="Trebuchet MS" w:hAnsi="Trebuchet MS"/>
              </w:rPr>
              <w:t>Signed sealed and delivered for and on behalf of</w:t>
            </w:r>
            <w:r w:rsidRPr="00057A86">
              <w:rPr>
                <w:rFonts w:ascii="Trebuchet MS" w:hAnsi="Trebuchet MS"/>
                <w:b/>
                <w:bCs/>
              </w:rPr>
              <w:t xml:space="preserve"> PORK CRC LTD </w:t>
            </w:r>
            <w:r w:rsidR="00821F0B" w:rsidRPr="00057A86">
              <w:rPr>
                <w:rFonts w:ascii="Trebuchet MS" w:hAnsi="Trebuchet MS"/>
              </w:rPr>
              <w:t xml:space="preserve">ACN </w:t>
            </w:r>
            <w:r w:rsidR="008D77C2" w:rsidRPr="00057A86">
              <w:rPr>
                <w:rFonts w:ascii="Trebuchet MS" w:hAnsi="Trebuchet MS"/>
              </w:rPr>
              <w:t>150 210 325</w:t>
            </w:r>
            <w:r w:rsidRPr="00057A86">
              <w:rPr>
                <w:rFonts w:ascii="Trebuchet MS" w:hAnsi="Trebuchet MS"/>
              </w:rPr>
              <w:t xml:space="preserve"> by its authorised representative in the presence of:</w:t>
            </w:r>
          </w:p>
        </w:tc>
        <w:tc>
          <w:tcPr>
            <w:tcW w:w="284" w:type="dxa"/>
          </w:tcPr>
          <w:p w:rsidR="00B347F4" w:rsidRPr="00057A86" w:rsidRDefault="00B347F4" w:rsidP="00821F0B">
            <w:pPr>
              <w:pStyle w:val="AText"/>
              <w:keepNext/>
              <w:rPr>
                <w:rFonts w:ascii="Trebuchet MS" w:hAnsi="Trebuchet MS"/>
              </w:rPr>
            </w:pPr>
          </w:p>
        </w:tc>
        <w:tc>
          <w:tcPr>
            <w:tcW w:w="4253" w:type="dxa"/>
          </w:tcPr>
          <w:p w:rsidR="00B347F4" w:rsidRPr="00057A86" w:rsidRDefault="00B347F4" w:rsidP="00821F0B">
            <w:pPr>
              <w:pStyle w:val="AText"/>
              <w:keepNext/>
              <w:rPr>
                <w:rFonts w:ascii="Trebuchet MS" w:hAnsi="Trebuchet MS"/>
              </w:rPr>
            </w:pPr>
          </w:p>
        </w:tc>
      </w:tr>
      <w:tr w:rsidR="00B347F4" w:rsidRPr="00057A86" w:rsidTr="00821F0B">
        <w:trPr>
          <w:cantSplit/>
          <w:trHeight w:val="567"/>
        </w:trPr>
        <w:tc>
          <w:tcPr>
            <w:tcW w:w="4253" w:type="dxa"/>
          </w:tcPr>
          <w:p w:rsidR="00B347F4" w:rsidRPr="00057A86" w:rsidRDefault="00B347F4" w:rsidP="00821F0B">
            <w:pPr>
              <w:pStyle w:val="AText"/>
              <w:keepNext/>
              <w:rPr>
                <w:rFonts w:ascii="Trebuchet MS" w:hAnsi="Trebuchet MS"/>
              </w:rPr>
            </w:pPr>
          </w:p>
        </w:tc>
        <w:tc>
          <w:tcPr>
            <w:tcW w:w="284" w:type="dxa"/>
          </w:tcPr>
          <w:p w:rsidR="00B347F4" w:rsidRPr="00057A86" w:rsidRDefault="00B347F4" w:rsidP="00821F0B">
            <w:pPr>
              <w:pStyle w:val="AText"/>
              <w:keepNext/>
              <w:rPr>
                <w:rFonts w:ascii="Trebuchet MS" w:hAnsi="Trebuchet MS"/>
              </w:rPr>
            </w:pPr>
          </w:p>
        </w:tc>
        <w:tc>
          <w:tcPr>
            <w:tcW w:w="4253" w:type="dxa"/>
          </w:tcPr>
          <w:p w:rsidR="00B347F4" w:rsidRPr="00057A86" w:rsidRDefault="00B347F4" w:rsidP="00821F0B">
            <w:pPr>
              <w:pStyle w:val="AText"/>
              <w:keepNext/>
              <w:rPr>
                <w:rFonts w:ascii="Trebuchet MS" w:hAnsi="Trebuchet MS"/>
              </w:rPr>
            </w:pPr>
          </w:p>
        </w:tc>
      </w:tr>
      <w:tr w:rsidR="00B347F4" w:rsidRPr="00057A86" w:rsidTr="00821F0B">
        <w:trPr>
          <w:cantSplit/>
        </w:trPr>
        <w:tc>
          <w:tcPr>
            <w:tcW w:w="4253" w:type="dxa"/>
            <w:tcBorders>
              <w:top w:val="dotted" w:sz="4" w:space="0" w:color="auto"/>
            </w:tcBorders>
          </w:tcPr>
          <w:p w:rsidR="00B347F4" w:rsidRPr="00057A86" w:rsidRDefault="00B347F4" w:rsidP="00821F0B">
            <w:pPr>
              <w:pStyle w:val="AText"/>
              <w:keepNext/>
              <w:rPr>
                <w:rFonts w:ascii="Trebuchet MS" w:hAnsi="Trebuchet MS"/>
              </w:rPr>
            </w:pPr>
            <w:r w:rsidRPr="00057A86">
              <w:rPr>
                <w:rFonts w:ascii="Trebuchet MS" w:hAnsi="Trebuchet MS"/>
              </w:rPr>
              <w:t>Signature of witness</w:t>
            </w:r>
          </w:p>
        </w:tc>
        <w:tc>
          <w:tcPr>
            <w:tcW w:w="284" w:type="dxa"/>
          </w:tcPr>
          <w:p w:rsidR="00B347F4" w:rsidRPr="00057A86" w:rsidRDefault="00B347F4" w:rsidP="00821F0B">
            <w:pPr>
              <w:pStyle w:val="AText"/>
              <w:keepNext/>
              <w:rPr>
                <w:rFonts w:ascii="Trebuchet MS" w:hAnsi="Trebuchet MS"/>
              </w:rPr>
            </w:pPr>
          </w:p>
        </w:tc>
        <w:tc>
          <w:tcPr>
            <w:tcW w:w="4253" w:type="dxa"/>
            <w:tcBorders>
              <w:top w:val="dotted" w:sz="4" w:space="0" w:color="auto"/>
            </w:tcBorders>
          </w:tcPr>
          <w:p w:rsidR="00B347F4" w:rsidRPr="00057A86" w:rsidRDefault="00B347F4" w:rsidP="00821F0B">
            <w:pPr>
              <w:pStyle w:val="AText"/>
              <w:keepNext/>
              <w:rPr>
                <w:rFonts w:ascii="Trebuchet MS" w:hAnsi="Trebuchet MS"/>
              </w:rPr>
            </w:pPr>
            <w:r w:rsidRPr="00057A86">
              <w:rPr>
                <w:rFonts w:ascii="Trebuchet MS" w:hAnsi="Trebuchet MS"/>
              </w:rPr>
              <w:t>Signature of authorised representative</w:t>
            </w:r>
          </w:p>
        </w:tc>
      </w:tr>
      <w:tr w:rsidR="00B347F4" w:rsidRPr="00057A86" w:rsidTr="00821F0B">
        <w:trPr>
          <w:cantSplit/>
          <w:trHeight w:val="567"/>
        </w:trPr>
        <w:tc>
          <w:tcPr>
            <w:tcW w:w="4253" w:type="dxa"/>
          </w:tcPr>
          <w:p w:rsidR="00B347F4" w:rsidRPr="00057A86" w:rsidRDefault="00B347F4" w:rsidP="00821F0B">
            <w:pPr>
              <w:pStyle w:val="AText"/>
              <w:keepNext/>
              <w:spacing w:before="240"/>
              <w:rPr>
                <w:rFonts w:ascii="Trebuchet MS" w:hAnsi="Trebuchet MS"/>
              </w:rPr>
            </w:pPr>
          </w:p>
        </w:tc>
        <w:tc>
          <w:tcPr>
            <w:tcW w:w="284" w:type="dxa"/>
          </w:tcPr>
          <w:p w:rsidR="00B347F4" w:rsidRPr="00057A86" w:rsidRDefault="00B347F4" w:rsidP="00821F0B">
            <w:pPr>
              <w:pStyle w:val="AText"/>
              <w:keepNext/>
              <w:rPr>
                <w:rFonts w:ascii="Trebuchet MS" w:hAnsi="Trebuchet MS"/>
              </w:rPr>
            </w:pPr>
          </w:p>
        </w:tc>
        <w:tc>
          <w:tcPr>
            <w:tcW w:w="4253" w:type="dxa"/>
          </w:tcPr>
          <w:p w:rsidR="00B347F4" w:rsidRPr="00057A86" w:rsidRDefault="00B347F4" w:rsidP="00821F0B">
            <w:pPr>
              <w:pStyle w:val="AText"/>
              <w:keepNext/>
              <w:spacing w:before="240"/>
              <w:rPr>
                <w:rFonts w:ascii="Trebuchet MS" w:hAnsi="Trebuchet MS"/>
              </w:rPr>
            </w:pPr>
          </w:p>
        </w:tc>
      </w:tr>
      <w:tr w:rsidR="00B347F4" w:rsidRPr="00057A86" w:rsidTr="00821F0B">
        <w:trPr>
          <w:cantSplit/>
        </w:trPr>
        <w:tc>
          <w:tcPr>
            <w:tcW w:w="4253" w:type="dxa"/>
            <w:tcBorders>
              <w:top w:val="dotted" w:sz="4" w:space="0" w:color="auto"/>
            </w:tcBorders>
          </w:tcPr>
          <w:p w:rsidR="00B347F4" w:rsidRPr="00057A86" w:rsidRDefault="00B347F4" w:rsidP="00821F0B">
            <w:pPr>
              <w:pStyle w:val="AText"/>
              <w:keepNext/>
              <w:rPr>
                <w:rFonts w:ascii="Trebuchet MS" w:hAnsi="Trebuchet MS"/>
              </w:rPr>
            </w:pPr>
            <w:r w:rsidRPr="00057A86">
              <w:rPr>
                <w:rFonts w:ascii="Trebuchet MS" w:hAnsi="Trebuchet MS"/>
              </w:rPr>
              <w:t xml:space="preserve">Name of witness </w:t>
            </w:r>
            <w:r w:rsidRPr="00057A86">
              <w:rPr>
                <w:rFonts w:ascii="Trebuchet MS" w:hAnsi="Trebuchet MS"/>
              </w:rPr>
              <w:br/>
              <w:t>(BLOCK LETTERS)</w:t>
            </w:r>
          </w:p>
        </w:tc>
        <w:tc>
          <w:tcPr>
            <w:tcW w:w="284" w:type="dxa"/>
          </w:tcPr>
          <w:p w:rsidR="00B347F4" w:rsidRPr="00057A86" w:rsidRDefault="00B347F4" w:rsidP="00821F0B">
            <w:pPr>
              <w:pStyle w:val="AText"/>
              <w:keepNext/>
              <w:rPr>
                <w:rFonts w:ascii="Trebuchet MS" w:hAnsi="Trebuchet MS"/>
              </w:rPr>
            </w:pPr>
          </w:p>
        </w:tc>
        <w:tc>
          <w:tcPr>
            <w:tcW w:w="4253" w:type="dxa"/>
            <w:tcBorders>
              <w:top w:val="dotted" w:sz="4" w:space="0" w:color="auto"/>
            </w:tcBorders>
          </w:tcPr>
          <w:p w:rsidR="00B347F4" w:rsidRPr="00057A86" w:rsidRDefault="00B347F4" w:rsidP="00821F0B">
            <w:pPr>
              <w:pStyle w:val="AText"/>
              <w:keepNext/>
              <w:rPr>
                <w:rFonts w:ascii="Trebuchet MS" w:hAnsi="Trebuchet MS"/>
              </w:rPr>
            </w:pPr>
            <w:r w:rsidRPr="00057A86">
              <w:rPr>
                <w:rFonts w:ascii="Trebuchet MS" w:hAnsi="Trebuchet MS"/>
              </w:rPr>
              <w:t xml:space="preserve">Name of authorised representative </w:t>
            </w:r>
            <w:r w:rsidRPr="00057A86">
              <w:rPr>
                <w:rFonts w:ascii="Trebuchet MS" w:hAnsi="Trebuchet MS"/>
              </w:rPr>
              <w:br/>
              <w:t>(BLOCK LETTERS)</w:t>
            </w:r>
          </w:p>
        </w:tc>
      </w:tr>
      <w:tr w:rsidR="00B347F4" w:rsidRPr="00057A86" w:rsidTr="00821F0B">
        <w:trPr>
          <w:cantSplit/>
          <w:trHeight w:val="567"/>
        </w:trPr>
        <w:tc>
          <w:tcPr>
            <w:tcW w:w="4253" w:type="dxa"/>
          </w:tcPr>
          <w:p w:rsidR="00B347F4" w:rsidRPr="00057A86" w:rsidRDefault="00B347F4" w:rsidP="00821F0B">
            <w:pPr>
              <w:pStyle w:val="AText"/>
              <w:keepNext/>
              <w:rPr>
                <w:rFonts w:ascii="Trebuchet MS" w:hAnsi="Trebuchet MS"/>
              </w:rPr>
            </w:pPr>
          </w:p>
        </w:tc>
        <w:tc>
          <w:tcPr>
            <w:tcW w:w="284" w:type="dxa"/>
          </w:tcPr>
          <w:p w:rsidR="00B347F4" w:rsidRPr="00057A86" w:rsidRDefault="00B347F4" w:rsidP="00821F0B">
            <w:pPr>
              <w:pStyle w:val="AText"/>
              <w:keepNext/>
              <w:rPr>
                <w:rFonts w:ascii="Trebuchet MS" w:hAnsi="Trebuchet MS"/>
              </w:rPr>
            </w:pPr>
          </w:p>
        </w:tc>
        <w:tc>
          <w:tcPr>
            <w:tcW w:w="4253" w:type="dxa"/>
          </w:tcPr>
          <w:p w:rsidR="00B347F4" w:rsidRPr="00057A86" w:rsidRDefault="00B347F4" w:rsidP="00821F0B">
            <w:pPr>
              <w:pStyle w:val="AText"/>
              <w:keepNext/>
              <w:spacing w:before="240"/>
              <w:rPr>
                <w:rFonts w:ascii="Trebuchet MS" w:hAnsi="Trebuchet MS"/>
              </w:rPr>
            </w:pPr>
          </w:p>
        </w:tc>
      </w:tr>
      <w:tr w:rsidR="00B347F4" w:rsidRPr="00057A86" w:rsidTr="00821F0B">
        <w:trPr>
          <w:cantSplit/>
        </w:trPr>
        <w:tc>
          <w:tcPr>
            <w:tcW w:w="4253" w:type="dxa"/>
            <w:tcBorders>
              <w:top w:val="dotted" w:sz="4" w:space="0" w:color="auto"/>
            </w:tcBorders>
          </w:tcPr>
          <w:p w:rsidR="00B347F4" w:rsidRPr="00057A86" w:rsidRDefault="00B347F4" w:rsidP="00821F0B">
            <w:pPr>
              <w:pStyle w:val="AText"/>
              <w:keepNext/>
              <w:rPr>
                <w:rFonts w:ascii="Trebuchet MS" w:hAnsi="Trebuchet MS"/>
              </w:rPr>
            </w:pPr>
            <w:r w:rsidRPr="00057A86">
              <w:rPr>
                <w:rFonts w:ascii="Trebuchet MS" w:hAnsi="Trebuchet MS"/>
              </w:rPr>
              <w:t>Address of witness</w:t>
            </w:r>
          </w:p>
        </w:tc>
        <w:tc>
          <w:tcPr>
            <w:tcW w:w="284" w:type="dxa"/>
          </w:tcPr>
          <w:p w:rsidR="00B347F4" w:rsidRPr="00057A86" w:rsidRDefault="00B347F4" w:rsidP="00821F0B">
            <w:pPr>
              <w:pStyle w:val="AText"/>
              <w:keepNext/>
              <w:rPr>
                <w:rFonts w:ascii="Trebuchet MS" w:hAnsi="Trebuchet MS"/>
              </w:rPr>
            </w:pPr>
          </w:p>
        </w:tc>
        <w:tc>
          <w:tcPr>
            <w:tcW w:w="4253" w:type="dxa"/>
          </w:tcPr>
          <w:p w:rsidR="00B347F4" w:rsidRPr="00057A86" w:rsidRDefault="00B347F4" w:rsidP="00821F0B">
            <w:pPr>
              <w:pStyle w:val="AText"/>
              <w:keepNext/>
              <w:rPr>
                <w:rFonts w:ascii="Trebuchet MS" w:hAnsi="Trebuchet MS"/>
              </w:rPr>
            </w:pPr>
          </w:p>
        </w:tc>
      </w:tr>
    </w:tbl>
    <w:p w:rsidR="00B347F4" w:rsidRPr="00057A86" w:rsidRDefault="00B347F4">
      <w:pPr>
        <w:rPr>
          <w:rFonts w:ascii="Trebuchet MS" w:hAnsi="Trebuchet MS"/>
        </w:rPr>
      </w:pPr>
    </w:p>
    <w:p w:rsidR="00B347F4" w:rsidRPr="00057A86" w:rsidRDefault="00B347F4">
      <w:pPr>
        <w:rPr>
          <w:rFonts w:ascii="Trebuchet MS" w:hAnsi="Trebuchet MS"/>
        </w:rPr>
      </w:pPr>
    </w:p>
    <w:tbl>
      <w:tblPr>
        <w:tblW w:w="0" w:type="auto"/>
        <w:tblLayout w:type="fixed"/>
        <w:tblLook w:val="0000"/>
      </w:tblPr>
      <w:tblGrid>
        <w:gridCol w:w="4253"/>
        <w:gridCol w:w="284"/>
        <w:gridCol w:w="4253"/>
      </w:tblGrid>
      <w:tr w:rsidR="00A849BD" w:rsidRPr="00057A86" w:rsidTr="00A849BD">
        <w:trPr>
          <w:cantSplit/>
        </w:trPr>
        <w:tc>
          <w:tcPr>
            <w:tcW w:w="4253" w:type="dxa"/>
            <w:tcBorders>
              <w:bottom w:val="dotted" w:sz="2" w:space="0" w:color="auto"/>
            </w:tcBorders>
          </w:tcPr>
          <w:p w:rsidR="00A849BD" w:rsidRPr="00057A86" w:rsidRDefault="00A849BD" w:rsidP="00821F0B">
            <w:pPr>
              <w:pStyle w:val="AText"/>
              <w:keepNext/>
              <w:rPr>
                <w:rFonts w:ascii="Trebuchet MS" w:hAnsi="Trebuchet MS"/>
              </w:rPr>
            </w:pPr>
            <w:r w:rsidRPr="00057A86">
              <w:rPr>
                <w:rFonts w:ascii="Trebuchet MS" w:hAnsi="Trebuchet MS"/>
              </w:rPr>
              <w:t>Signed sealed and delivered for an</w:t>
            </w:r>
            <w:r w:rsidR="00BB5FF1" w:rsidRPr="00057A86">
              <w:rPr>
                <w:rFonts w:ascii="Trebuchet MS" w:hAnsi="Trebuchet MS"/>
              </w:rPr>
              <w:t>d</w:t>
            </w:r>
            <w:r w:rsidRPr="00057A86">
              <w:rPr>
                <w:rFonts w:ascii="Trebuchet MS" w:hAnsi="Trebuchet MS"/>
              </w:rPr>
              <w:t xml:space="preserve"> on behalf of:</w:t>
            </w:r>
          </w:p>
          <w:p w:rsidR="007A77D7" w:rsidRPr="00057A86" w:rsidRDefault="007A77D7" w:rsidP="00821F0B">
            <w:pPr>
              <w:pStyle w:val="AText"/>
              <w:keepNext/>
              <w:rPr>
                <w:rFonts w:ascii="Trebuchet MS" w:hAnsi="Trebuchet MS"/>
              </w:rPr>
            </w:pPr>
          </w:p>
          <w:p w:rsidR="00A849BD" w:rsidRPr="00057A86" w:rsidRDefault="00A849BD" w:rsidP="00821F0B">
            <w:pPr>
              <w:pStyle w:val="AText"/>
              <w:keepNext/>
              <w:rPr>
                <w:rFonts w:ascii="Trebuchet MS" w:hAnsi="Trebuchet MS"/>
              </w:rPr>
            </w:pPr>
          </w:p>
          <w:p w:rsidR="00A849BD" w:rsidRPr="00057A86" w:rsidRDefault="00A849BD" w:rsidP="00821F0B">
            <w:pPr>
              <w:pStyle w:val="AText"/>
              <w:keepNext/>
              <w:rPr>
                <w:rFonts w:ascii="Trebuchet MS" w:hAnsi="Trebuchet MS"/>
              </w:rPr>
            </w:pPr>
          </w:p>
        </w:tc>
        <w:tc>
          <w:tcPr>
            <w:tcW w:w="284" w:type="dxa"/>
            <w:tcBorders>
              <w:bottom w:val="dotted" w:sz="2" w:space="0" w:color="auto"/>
            </w:tcBorders>
          </w:tcPr>
          <w:p w:rsidR="00A849BD" w:rsidRPr="00057A86" w:rsidRDefault="00A849BD" w:rsidP="00821F0B">
            <w:pPr>
              <w:pStyle w:val="AText"/>
              <w:keepNext/>
              <w:rPr>
                <w:rFonts w:ascii="Trebuchet MS" w:hAnsi="Trebuchet MS"/>
                <w:highlight w:val="yellow"/>
              </w:rPr>
            </w:pPr>
          </w:p>
        </w:tc>
        <w:tc>
          <w:tcPr>
            <w:tcW w:w="4253" w:type="dxa"/>
            <w:tcBorders>
              <w:bottom w:val="dotted" w:sz="2" w:space="0" w:color="auto"/>
            </w:tcBorders>
          </w:tcPr>
          <w:p w:rsidR="00A849BD" w:rsidRPr="00057A86" w:rsidRDefault="00A849BD" w:rsidP="00821F0B">
            <w:pPr>
              <w:pStyle w:val="AText"/>
              <w:keepNext/>
              <w:rPr>
                <w:rFonts w:ascii="Trebuchet MS" w:hAnsi="Trebuchet MS"/>
              </w:rPr>
            </w:pPr>
          </w:p>
          <w:p w:rsidR="007A77D7" w:rsidRPr="00057A86" w:rsidRDefault="007A77D7" w:rsidP="00821F0B">
            <w:pPr>
              <w:pStyle w:val="AText"/>
              <w:keepNext/>
              <w:rPr>
                <w:rFonts w:ascii="Trebuchet MS" w:hAnsi="Trebuchet MS"/>
              </w:rPr>
            </w:pPr>
          </w:p>
          <w:p w:rsidR="007A77D7" w:rsidRPr="00057A86" w:rsidRDefault="007A77D7" w:rsidP="00821F0B">
            <w:pPr>
              <w:pStyle w:val="AText"/>
              <w:keepNext/>
              <w:rPr>
                <w:rFonts w:ascii="Trebuchet MS" w:hAnsi="Trebuchet MS"/>
              </w:rPr>
            </w:pPr>
          </w:p>
          <w:p w:rsidR="007A77D7" w:rsidRPr="00057A86" w:rsidRDefault="007A77D7" w:rsidP="00821F0B">
            <w:pPr>
              <w:pStyle w:val="AText"/>
              <w:keepNext/>
              <w:rPr>
                <w:rFonts w:ascii="Trebuchet MS" w:hAnsi="Trebuchet MS"/>
                <w:b/>
              </w:rPr>
            </w:pPr>
          </w:p>
        </w:tc>
      </w:tr>
      <w:tr w:rsidR="00A849BD" w:rsidRPr="00057A86" w:rsidTr="00A849BD">
        <w:trPr>
          <w:cantSplit/>
        </w:trPr>
        <w:tc>
          <w:tcPr>
            <w:tcW w:w="4253" w:type="dxa"/>
            <w:tcBorders>
              <w:top w:val="dotted" w:sz="2" w:space="0" w:color="auto"/>
            </w:tcBorders>
          </w:tcPr>
          <w:p w:rsidR="00A849BD" w:rsidRPr="00057A86" w:rsidRDefault="00A849BD" w:rsidP="00821F0B">
            <w:pPr>
              <w:pStyle w:val="AText"/>
              <w:keepNext/>
              <w:rPr>
                <w:rFonts w:ascii="Trebuchet MS" w:hAnsi="Trebuchet MS"/>
              </w:rPr>
            </w:pPr>
            <w:r w:rsidRPr="00057A86">
              <w:rPr>
                <w:rFonts w:ascii="Trebuchet MS" w:hAnsi="Trebuchet MS"/>
              </w:rPr>
              <w:t xml:space="preserve">Participant Company Name </w:t>
            </w:r>
          </w:p>
        </w:tc>
        <w:tc>
          <w:tcPr>
            <w:tcW w:w="284" w:type="dxa"/>
            <w:tcBorders>
              <w:top w:val="dotted" w:sz="2" w:space="0" w:color="auto"/>
            </w:tcBorders>
          </w:tcPr>
          <w:p w:rsidR="00A849BD" w:rsidRPr="00057A86" w:rsidRDefault="00A849BD" w:rsidP="00821F0B">
            <w:pPr>
              <w:pStyle w:val="AText"/>
              <w:keepNext/>
              <w:rPr>
                <w:rFonts w:ascii="Trebuchet MS" w:hAnsi="Trebuchet MS"/>
                <w:highlight w:val="yellow"/>
              </w:rPr>
            </w:pPr>
          </w:p>
        </w:tc>
        <w:tc>
          <w:tcPr>
            <w:tcW w:w="4253" w:type="dxa"/>
            <w:tcBorders>
              <w:top w:val="dotted" w:sz="2" w:space="0" w:color="auto"/>
            </w:tcBorders>
          </w:tcPr>
          <w:p w:rsidR="00A849BD" w:rsidRPr="00057A86" w:rsidRDefault="00A849BD" w:rsidP="00821F0B">
            <w:pPr>
              <w:pStyle w:val="AText"/>
              <w:keepNext/>
              <w:rPr>
                <w:rFonts w:ascii="Trebuchet MS" w:hAnsi="Trebuchet MS"/>
                <w:highlight w:val="yellow"/>
              </w:rPr>
            </w:pPr>
            <w:r w:rsidRPr="00057A86">
              <w:rPr>
                <w:rFonts w:ascii="Trebuchet MS" w:hAnsi="Trebuchet MS"/>
              </w:rPr>
              <w:t>ACN</w:t>
            </w:r>
          </w:p>
        </w:tc>
      </w:tr>
      <w:tr w:rsidR="00821F0B" w:rsidRPr="00057A86" w:rsidTr="00821F0B">
        <w:trPr>
          <w:cantSplit/>
        </w:trPr>
        <w:tc>
          <w:tcPr>
            <w:tcW w:w="4253" w:type="dxa"/>
          </w:tcPr>
          <w:p w:rsidR="00821F0B" w:rsidRPr="00057A86" w:rsidRDefault="00821F0B" w:rsidP="00821F0B">
            <w:pPr>
              <w:pStyle w:val="AText"/>
              <w:keepNext/>
              <w:rPr>
                <w:rFonts w:ascii="Trebuchet MS" w:hAnsi="Trebuchet MS"/>
                <w:highlight w:val="yellow"/>
              </w:rPr>
            </w:pPr>
            <w:r w:rsidRPr="00057A86">
              <w:rPr>
                <w:rFonts w:ascii="Trebuchet MS" w:hAnsi="Trebuchet MS"/>
              </w:rPr>
              <w:t>by its authorised representative in the presence of:</w:t>
            </w:r>
          </w:p>
        </w:tc>
        <w:tc>
          <w:tcPr>
            <w:tcW w:w="284" w:type="dxa"/>
          </w:tcPr>
          <w:p w:rsidR="00821F0B" w:rsidRPr="00057A86" w:rsidRDefault="00821F0B" w:rsidP="00821F0B">
            <w:pPr>
              <w:pStyle w:val="AText"/>
              <w:keepNext/>
              <w:rPr>
                <w:rFonts w:ascii="Trebuchet MS" w:hAnsi="Trebuchet MS"/>
                <w:highlight w:val="yellow"/>
              </w:rPr>
            </w:pPr>
          </w:p>
        </w:tc>
        <w:tc>
          <w:tcPr>
            <w:tcW w:w="4253" w:type="dxa"/>
          </w:tcPr>
          <w:p w:rsidR="00821F0B" w:rsidRPr="00057A86" w:rsidRDefault="00821F0B" w:rsidP="00821F0B">
            <w:pPr>
              <w:pStyle w:val="AText"/>
              <w:keepNext/>
              <w:rPr>
                <w:rFonts w:ascii="Trebuchet MS" w:hAnsi="Trebuchet MS"/>
                <w:highlight w:val="yellow"/>
              </w:rPr>
            </w:pPr>
          </w:p>
        </w:tc>
      </w:tr>
      <w:tr w:rsidR="00821F0B" w:rsidRPr="00057A86" w:rsidTr="00821F0B">
        <w:trPr>
          <w:cantSplit/>
          <w:trHeight w:val="567"/>
        </w:trPr>
        <w:tc>
          <w:tcPr>
            <w:tcW w:w="4253" w:type="dxa"/>
          </w:tcPr>
          <w:p w:rsidR="00821F0B" w:rsidRPr="00057A86" w:rsidRDefault="00821F0B" w:rsidP="00821F0B">
            <w:pPr>
              <w:pStyle w:val="AText"/>
              <w:keepNext/>
              <w:rPr>
                <w:rFonts w:ascii="Trebuchet MS" w:hAnsi="Trebuchet MS"/>
              </w:rPr>
            </w:pPr>
          </w:p>
        </w:tc>
        <w:tc>
          <w:tcPr>
            <w:tcW w:w="284" w:type="dxa"/>
          </w:tcPr>
          <w:p w:rsidR="00821F0B" w:rsidRPr="00057A86" w:rsidRDefault="00821F0B" w:rsidP="00821F0B">
            <w:pPr>
              <w:pStyle w:val="AText"/>
              <w:keepNext/>
              <w:rPr>
                <w:rFonts w:ascii="Trebuchet MS" w:hAnsi="Trebuchet MS"/>
              </w:rPr>
            </w:pPr>
          </w:p>
        </w:tc>
        <w:tc>
          <w:tcPr>
            <w:tcW w:w="4253" w:type="dxa"/>
          </w:tcPr>
          <w:p w:rsidR="00821F0B" w:rsidRPr="00057A86" w:rsidRDefault="00821F0B" w:rsidP="00821F0B">
            <w:pPr>
              <w:pStyle w:val="AText"/>
              <w:keepNext/>
              <w:rPr>
                <w:rFonts w:ascii="Trebuchet MS" w:hAnsi="Trebuchet MS"/>
              </w:rPr>
            </w:pPr>
          </w:p>
        </w:tc>
      </w:tr>
      <w:tr w:rsidR="00821F0B" w:rsidRPr="00057A86" w:rsidTr="00821F0B">
        <w:trPr>
          <w:cantSplit/>
        </w:trPr>
        <w:tc>
          <w:tcPr>
            <w:tcW w:w="4253" w:type="dxa"/>
            <w:tcBorders>
              <w:top w:val="dotted" w:sz="4" w:space="0" w:color="auto"/>
            </w:tcBorders>
          </w:tcPr>
          <w:p w:rsidR="00821F0B" w:rsidRPr="00057A86" w:rsidRDefault="00821F0B" w:rsidP="00821F0B">
            <w:pPr>
              <w:pStyle w:val="AText"/>
              <w:keepNext/>
              <w:rPr>
                <w:rFonts w:ascii="Trebuchet MS" w:hAnsi="Trebuchet MS"/>
              </w:rPr>
            </w:pPr>
            <w:r w:rsidRPr="00057A86">
              <w:rPr>
                <w:rFonts w:ascii="Trebuchet MS" w:hAnsi="Trebuchet MS"/>
              </w:rPr>
              <w:t>Signature of witness</w:t>
            </w:r>
          </w:p>
        </w:tc>
        <w:tc>
          <w:tcPr>
            <w:tcW w:w="284" w:type="dxa"/>
          </w:tcPr>
          <w:p w:rsidR="00821F0B" w:rsidRPr="00057A86" w:rsidRDefault="00821F0B" w:rsidP="00821F0B">
            <w:pPr>
              <w:pStyle w:val="AText"/>
              <w:keepNext/>
              <w:rPr>
                <w:rFonts w:ascii="Trebuchet MS" w:hAnsi="Trebuchet MS"/>
              </w:rPr>
            </w:pPr>
          </w:p>
        </w:tc>
        <w:tc>
          <w:tcPr>
            <w:tcW w:w="4253" w:type="dxa"/>
            <w:tcBorders>
              <w:top w:val="dotted" w:sz="4" w:space="0" w:color="auto"/>
            </w:tcBorders>
          </w:tcPr>
          <w:p w:rsidR="00821F0B" w:rsidRPr="00057A86" w:rsidRDefault="00821F0B" w:rsidP="00821F0B">
            <w:pPr>
              <w:pStyle w:val="AText"/>
              <w:keepNext/>
              <w:rPr>
                <w:rFonts w:ascii="Trebuchet MS" w:hAnsi="Trebuchet MS"/>
              </w:rPr>
            </w:pPr>
            <w:r w:rsidRPr="00057A86">
              <w:rPr>
                <w:rFonts w:ascii="Trebuchet MS" w:hAnsi="Trebuchet MS"/>
              </w:rPr>
              <w:t>Signature of authorised representative</w:t>
            </w:r>
          </w:p>
        </w:tc>
      </w:tr>
      <w:tr w:rsidR="00821F0B" w:rsidRPr="00057A86" w:rsidTr="00821F0B">
        <w:trPr>
          <w:cantSplit/>
          <w:trHeight w:val="567"/>
        </w:trPr>
        <w:tc>
          <w:tcPr>
            <w:tcW w:w="4253" w:type="dxa"/>
          </w:tcPr>
          <w:p w:rsidR="00821F0B" w:rsidRPr="00057A86" w:rsidRDefault="00821F0B" w:rsidP="00821F0B">
            <w:pPr>
              <w:pStyle w:val="AText"/>
              <w:keepNext/>
              <w:spacing w:before="240"/>
              <w:rPr>
                <w:rFonts w:ascii="Trebuchet MS" w:hAnsi="Trebuchet MS"/>
              </w:rPr>
            </w:pPr>
          </w:p>
        </w:tc>
        <w:tc>
          <w:tcPr>
            <w:tcW w:w="284" w:type="dxa"/>
          </w:tcPr>
          <w:p w:rsidR="00821F0B" w:rsidRPr="00057A86" w:rsidRDefault="00821F0B" w:rsidP="00821F0B">
            <w:pPr>
              <w:pStyle w:val="AText"/>
              <w:keepNext/>
              <w:rPr>
                <w:rFonts w:ascii="Trebuchet MS" w:hAnsi="Trebuchet MS"/>
              </w:rPr>
            </w:pPr>
          </w:p>
        </w:tc>
        <w:tc>
          <w:tcPr>
            <w:tcW w:w="4253" w:type="dxa"/>
          </w:tcPr>
          <w:p w:rsidR="00821F0B" w:rsidRPr="00057A86" w:rsidRDefault="00821F0B" w:rsidP="00821F0B">
            <w:pPr>
              <w:pStyle w:val="AText"/>
              <w:keepNext/>
              <w:spacing w:before="240"/>
              <w:rPr>
                <w:rFonts w:ascii="Trebuchet MS" w:hAnsi="Trebuchet MS"/>
              </w:rPr>
            </w:pPr>
          </w:p>
        </w:tc>
      </w:tr>
      <w:tr w:rsidR="00821F0B" w:rsidRPr="00057A86" w:rsidTr="00821F0B">
        <w:trPr>
          <w:cantSplit/>
        </w:trPr>
        <w:tc>
          <w:tcPr>
            <w:tcW w:w="4253" w:type="dxa"/>
            <w:tcBorders>
              <w:top w:val="dotted" w:sz="4" w:space="0" w:color="auto"/>
            </w:tcBorders>
          </w:tcPr>
          <w:p w:rsidR="00821F0B" w:rsidRPr="00057A86" w:rsidRDefault="00821F0B" w:rsidP="00821F0B">
            <w:pPr>
              <w:pStyle w:val="AText"/>
              <w:keepNext/>
              <w:rPr>
                <w:rFonts w:ascii="Trebuchet MS" w:hAnsi="Trebuchet MS"/>
              </w:rPr>
            </w:pPr>
            <w:r w:rsidRPr="00057A86">
              <w:rPr>
                <w:rFonts w:ascii="Trebuchet MS" w:hAnsi="Trebuchet MS"/>
              </w:rPr>
              <w:t xml:space="preserve">Name of witness </w:t>
            </w:r>
            <w:r w:rsidRPr="00057A86">
              <w:rPr>
                <w:rFonts w:ascii="Trebuchet MS" w:hAnsi="Trebuchet MS"/>
              </w:rPr>
              <w:br/>
              <w:t>(BLOCK LETTERS)</w:t>
            </w:r>
          </w:p>
        </w:tc>
        <w:tc>
          <w:tcPr>
            <w:tcW w:w="284" w:type="dxa"/>
          </w:tcPr>
          <w:p w:rsidR="00821F0B" w:rsidRPr="00057A86" w:rsidRDefault="00821F0B" w:rsidP="00821F0B">
            <w:pPr>
              <w:pStyle w:val="AText"/>
              <w:keepNext/>
              <w:rPr>
                <w:rFonts w:ascii="Trebuchet MS" w:hAnsi="Trebuchet MS"/>
              </w:rPr>
            </w:pPr>
          </w:p>
        </w:tc>
        <w:tc>
          <w:tcPr>
            <w:tcW w:w="4253" w:type="dxa"/>
            <w:tcBorders>
              <w:top w:val="dotted" w:sz="4" w:space="0" w:color="auto"/>
            </w:tcBorders>
          </w:tcPr>
          <w:p w:rsidR="00821F0B" w:rsidRPr="00057A86" w:rsidRDefault="00821F0B" w:rsidP="00821F0B">
            <w:pPr>
              <w:pStyle w:val="AText"/>
              <w:keepNext/>
              <w:rPr>
                <w:rFonts w:ascii="Trebuchet MS" w:hAnsi="Trebuchet MS"/>
              </w:rPr>
            </w:pPr>
            <w:r w:rsidRPr="00057A86">
              <w:rPr>
                <w:rFonts w:ascii="Trebuchet MS" w:hAnsi="Trebuchet MS"/>
              </w:rPr>
              <w:t xml:space="preserve">Name of authorised representative </w:t>
            </w:r>
            <w:r w:rsidRPr="00057A86">
              <w:rPr>
                <w:rFonts w:ascii="Trebuchet MS" w:hAnsi="Trebuchet MS"/>
              </w:rPr>
              <w:br/>
              <w:t>(BLOCK LETTERS)</w:t>
            </w:r>
          </w:p>
        </w:tc>
      </w:tr>
      <w:tr w:rsidR="00821F0B" w:rsidRPr="00057A86" w:rsidTr="00821F0B">
        <w:trPr>
          <w:cantSplit/>
          <w:trHeight w:val="567"/>
        </w:trPr>
        <w:tc>
          <w:tcPr>
            <w:tcW w:w="4253" w:type="dxa"/>
          </w:tcPr>
          <w:p w:rsidR="00821F0B" w:rsidRPr="00057A86" w:rsidRDefault="00821F0B" w:rsidP="00821F0B">
            <w:pPr>
              <w:pStyle w:val="AText"/>
              <w:keepNext/>
              <w:rPr>
                <w:rFonts w:ascii="Trebuchet MS" w:hAnsi="Trebuchet MS"/>
              </w:rPr>
            </w:pPr>
          </w:p>
        </w:tc>
        <w:tc>
          <w:tcPr>
            <w:tcW w:w="284" w:type="dxa"/>
          </w:tcPr>
          <w:p w:rsidR="00821F0B" w:rsidRPr="00057A86" w:rsidRDefault="00821F0B" w:rsidP="00821F0B">
            <w:pPr>
              <w:pStyle w:val="AText"/>
              <w:keepNext/>
              <w:rPr>
                <w:rFonts w:ascii="Trebuchet MS" w:hAnsi="Trebuchet MS"/>
              </w:rPr>
            </w:pPr>
          </w:p>
        </w:tc>
        <w:tc>
          <w:tcPr>
            <w:tcW w:w="4253" w:type="dxa"/>
          </w:tcPr>
          <w:p w:rsidR="00821F0B" w:rsidRPr="00057A86" w:rsidRDefault="00821F0B" w:rsidP="00821F0B">
            <w:pPr>
              <w:pStyle w:val="AText"/>
              <w:keepNext/>
              <w:spacing w:before="240"/>
              <w:rPr>
                <w:rFonts w:ascii="Trebuchet MS" w:hAnsi="Trebuchet MS"/>
              </w:rPr>
            </w:pPr>
          </w:p>
        </w:tc>
      </w:tr>
      <w:tr w:rsidR="00821F0B" w:rsidRPr="00057A86" w:rsidTr="00821F0B">
        <w:trPr>
          <w:cantSplit/>
        </w:trPr>
        <w:tc>
          <w:tcPr>
            <w:tcW w:w="4253" w:type="dxa"/>
            <w:tcBorders>
              <w:top w:val="dotted" w:sz="4" w:space="0" w:color="auto"/>
            </w:tcBorders>
          </w:tcPr>
          <w:p w:rsidR="00821F0B" w:rsidRPr="00057A86" w:rsidRDefault="00821F0B" w:rsidP="00821F0B">
            <w:pPr>
              <w:pStyle w:val="AText"/>
              <w:keepNext/>
              <w:rPr>
                <w:rFonts w:ascii="Trebuchet MS" w:hAnsi="Trebuchet MS"/>
              </w:rPr>
            </w:pPr>
            <w:r w:rsidRPr="00057A86">
              <w:rPr>
                <w:rFonts w:ascii="Trebuchet MS" w:hAnsi="Trebuchet MS"/>
              </w:rPr>
              <w:t>Address of witness</w:t>
            </w:r>
          </w:p>
        </w:tc>
        <w:tc>
          <w:tcPr>
            <w:tcW w:w="284" w:type="dxa"/>
          </w:tcPr>
          <w:p w:rsidR="00821F0B" w:rsidRPr="00057A86" w:rsidRDefault="00821F0B" w:rsidP="00821F0B">
            <w:pPr>
              <w:pStyle w:val="AText"/>
              <w:keepNext/>
              <w:rPr>
                <w:rFonts w:ascii="Trebuchet MS" w:hAnsi="Trebuchet MS"/>
              </w:rPr>
            </w:pPr>
          </w:p>
        </w:tc>
        <w:tc>
          <w:tcPr>
            <w:tcW w:w="4253" w:type="dxa"/>
          </w:tcPr>
          <w:p w:rsidR="00821F0B" w:rsidRPr="00057A86" w:rsidRDefault="00821F0B" w:rsidP="00821F0B">
            <w:pPr>
              <w:pStyle w:val="AText"/>
              <w:keepNext/>
              <w:rPr>
                <w:rFonts w:ascii="Trebuchet MS" w:hAnsi="Trebuchet MS"/>
              </w:rPr>
            </w:pPr>
          </w:p>
        </w:tc>
      </w:tr>
    </w:tbl>
    <w:p w:rsidR="00BE77B2" w:rsidRPr="00057A86" w:rsidRDefault="00BE77B2">
      <w:pPr>
        <w:tabs>
          <w:tab w:val="left" w:pos="5812"/>
        </w:tabs>
        <w:ind w:right="-24"/>
        <w:jc w:val="both"/>
        <w:rPr>
          <w:rFonts w:ascii="Trebuchet MS" w:hAnsi="Trebuchet MS"/>
        </w:rPr>
      </w:pPr>
      <w:r w:rsidRPr="00057A86">
        <w:rPr>
          <w:rFonts w:ascii="Trebuchet MS" w:hAnsi="Trebuchet MS"/>
        </w:rPr>
        <w:br w:type="page"/>
      </w:r>
    </w:p>
    <w:p w:rsidR="00BE77B2" w:rsidRPr="00057A86" w:rsidRDefault="00BE77B2" w:rsidP="00C01A62">
      <w:pPr>
        <w:pStyle w:val="Schedule"/>
        <w:rPr>
          <w:rFonts w:ascii="Trebuchet MS" w:hAnsi="Trebuchet MS"/>
        </w:rPr>
      </w:pPr>
      <w:bookmarkStart w:id="321" w:name="_Ref104973433"/>
      <w:bookmarkStart w:id="322" w:name="_Ref104973440"/>
      <w:r w:rsidRPr="00057A86">
        <w:rPr>
          <w:rFonts w:ascii="Trebuchet MS" w:hAnsi="Trebuchet MS"/>
        </w:rPr>
        <w:t xml:space="preserve"> – Project Details</w:t>
      </w:r>
      <w:bookmarkEnd w:id="321"/>
      <w:bookmarkEnd w:id="322"/>
    </w:p>
    <w:p w:rsidR="00BE77B2" w:rsidRPr="00057A86" w:rsidRDefault="00BE77B2" w:rsidP="00C957C9">
      <w:pPr>
        <w:pStyle w:val="Heading2"/>
      </w:pPr>
      <w:r w:rsidRPr="00057A86">
        <w:t xml:space="preserve">Project Objectives </w:t>
      </w:r>
    </w:p>
    <w:p w:rsidR="00BE77B2" w:rsidRPr="00057A86" w:rsidRDefault="00BE77B2" w:rsidP="00C957C9">
      <w:pPr>
        <w:pStyle w:val="Heading2"/>
      </w:pPr>
      <w:r w:rsidRPr="00057A86">
        <w:t>The Parties agree that the following are the objectives for the Project:</w:t>
      </w:r>
    </w:p>
    <w:p w:rsidR="00BE77B2" w:rsidRPr="00057A86" w:rsidRDefault="00BE77B2" w:rsidP="00C957C9">
      <w:pPr>
        <w:pStyle w:val="Heading3"/>
      </w:pPr>
      <w:r w:rsidRPr="00057A86">
        <w:t>…</w:t>
      </w:r>
    </w:p>
    <w:p w:rsidR="00BE77B2" w:rsidRPr="00057A86" w:rsidRDefault="00BE77B2" w:rsidP="00C957C9">
      <w:pPr>
        <w:pStyle w:val="Heading3"/>
      </w:pPr>
      <w:r w:rsidRPr="00057A86">
        <w:t>….</w:t>
      </w:r>
    </w:p>
    <w:p w:rsidR="00BE77B2" w:rsidRPr="00057A86" w:rsidRDefault="00BE77B2" w:rsidP="00C957C9">
      <w:pPr>
        <w:pStyle w:val="Heading3"/>
      </w:pPr>
    </w:p>
    <w:p w:rsidR="00BE77B2" w:rsidRPr="00057A86" w:rsidRDefault="00BE77B2" w:rsidP="00C957C9">
      <w:pPr>
        <w:pStyle w:val="Heading2"/>
      </w:pPr>
      <w:r w:rsidRPr="00057A86">
        <w:t>Project Plan</w:t>
      </w:r>
    </w:p>
    <w:p w:rsidR="00BE77B2" w:rsidRPr="00057A86" w:rsidRDefault="0079346A" w:rsidP="00C957C9">
      <w:pPr>
        <w:pStyle w:val="Heading2"/>
      </w:pPr>
      <w:r w:rsidRPr="00057A86">
        <w:t>Unless otherwise agreed by the Company t</w:t>
      </w:r>
      <w:r w:rsidR="00BE77B2" w:rsidRPr="00057A86">
        <w:t>he Project Plan must specify details of the following matters with respect to the Project:</w:t>
      </w:r>
    </w:p>
    <w:p w:rsidR="0079346A" w:rsidRPr="00057A86" w:rsidRDefault="0079346A" w:rsidP="00C957C9">
      <w:pPr>
        <w:pStyle w:val="Heading3"/>
      </w:pPr>
      <w:r w:rsidRPr="00057A86">
        <w:t>Project Parties and addresses for notices;</w:t>
      </w:r>
    </w:p>
    <w:p w:rsidR="00027B54" w:rsidRPr="00057A86" w:rsidRDefault="00027B54" w:rsidP="00C957C9">
      <w:pPr>
        <w:pStyle w:val="Heading3"/>
      </w:pPr>
      <w:r w:rsidRPr="00057A86">
        <w:t>the Lead Party;</w:t>
      </w:r>
    </w:p>
    <w:p w:rsidR="00BE77B2" w:rsidRPr="00057A86" w:rsidRDefault="00BE77B2" w:rsidP="00C957C9">
      <w:pPr>
        <w:pStyle w:val="Heading3"/>
      </w:pPr>
      <w:r w:rsidRPr="00057A86">
        <w:t>the Project Leader;</w:t>
      </w:r>
    </w:p>
    <w:p w:rsidR="0079346A" w:rsidRPr="00057A86" w:rsidRDefault="0079346A" w:rsidP="00C957C9">
      <w:pPr>
        <w:pStyle w:val="Heading3"/>
      </w:pPr>
      <w:r w:rsidRPr="00057A86">
        <w:t>Specified Division;</w:t>
      </w:r>
    </w:p>
    <w:p w:rsidR="0079346A" w:rsidRPr="00057A86" w:rsidRDefault="0079346A" w:rsidP="00C957C9">
      <w:pPr>
        <w:pStyle w:val="Heading3"/>
      </w:pPr>
      <w:r w:rsidRPr="00057A86">
        <w:t>Project Contributions including amount per Project Party, timing for contribution and manner of payment;</w:t>
      </w:r>
    </w:p>
    <w:p w:rsidR="0079346A" w:rsidRPr="00057A86" w:rsidRDefault="0079346A" w:rsidP="00C957C9">
      <w:pPr>
        <w:pStyle w:val="Heading3"/>
      </w:pPr>
      <w:r w:rsidRPr="00057A86">
        <w:t>Project Funds;</w:t>
      </w:r>
    </w:p>
    <w:p w:rsidR="0079346A" w:rsidRPr="00057A86" w:rsidRDefault="0079346A" w:rsidP="00C957C9">
      <w:pPr>
        <w:pStyle w:val="Heading3"/>
      </w:pPr>
      <w:r w:rsidRPr="00057A86">
        <w:t>Project Shares;</w:t>
      </w:r>
    </w:p>
    <w:p w:rsidR="0079346A" w:rsidRPr="00057A86" w:rsidRDefault="0079346A" w:rsidP="00C957C9">
      <w:pPr>
        <w:pStyle w:val="Heading3"/>
      </w:pPr>
      <w:r w:rsidRPr="00057A86">
        <w:t>Background IP, including description, warranties and restrictions</w:t>
      </w:r>
    </w:p>
    <w:p w:rsidR="00C74906" w:rsidRPr="00057A86" w:rsidRDefault="00C74906" w:rsidP="00C957C9">
      <w:pPr>
        <w:pStyle w:val="Heading3"/>
      </w:pPr>
      <w:r w:rsidRPr="00057A86">
        <w:t>the Specified Personnel and the conditions on which they are made available including time commitment, responsibilities and management of conflicts;</w:t>
      </w:r>
    </w:p>
    <w:p w:rsidR="00BE77B2" w:rsidRPr="00057A86" w:rsidRDefault="00BE77B2" w:rsidP="00C957C9">
      <w:pPr>
        <w:pStyle w:val="Heading3"/>
      </w:pPr>
      <w:r w:rsidRPr="00057A86">
        <w:t>the Project commencement date and completion date;</w:t>
      </w:r>
    </w:p>
    <w:p w:rsidR="00BE77B2" w:rsidRPr="00057A86" w:rsidRDefault="00BE77B2" w:rsidP="00C957C9">
      <w:pPr>
        <w:pStyle w:val="Heading3"/>
      </w:pPr>
      <w:r w:rsidRPr="00057A86">
        <w:t>the proposed strategy to be followed;</w:t>
      </w:r>
    </w:p>
    <w:p w:rsidR="00731288" w:rsidRPr="00057A86" w:rsidRDefault="00731288" w:rsidP="00C957C9">
      <w:pPr>
        <w:pStyle w:val="Heading3"/>
      </w:pPr>
      <w:r w:rsidRPr="00057A86">
        <w:t>which CRC milestones will be achieved or contributed to by the Project;</w:t>
      </w:r>
    </w:p>
    <w:p w:rsidR="00BE77B2" w:rsidRPr="00057A86" w:rsidRDefault="00BE77B2" w:rsidP="00C957C9">
      <w:pPr>
        <w:pStyle w:val="Heading3"/>
      </w:pPr>
      <w:r w:rsidRPr="00057A86">
        <w:t>potential outcomes;</w:t>
      </w:r>
    </w:p>
    <w:p w:rsidR="00BE77B2" w:rsidRPr="00057A86" w:rsidRDefault="00BE77B2" w:rsidP="00C957C9">
      <w:pPr>
        <w:pStyle w:val="Heading3"/>
      </w:pPr>
      <w:r w:rsidRPr="00057A86">
        <w:t>Project milestones</w:t>
      </w:r>
      <w:r w:rsidR="00EA56BA" w:rsidRPr="00057A86">
        <w:t xml:space="preserve"> and due dates</w:t>
      </w:r>
      <w:r w:rsidRPr="00057A86">
        <w:t>;</w:t>
      </w:r>
    </w:p>
    <w:p w:rsidR="00BE77B2" w:rsidRPr="00057A86" w:rsidRDefault="00BE77B2" w:rsidP="00C957C9">
      <w:pPr>
        <w:pStyle w:val="Heading3"/>
      </w:pPr>
      <w:r w:rsidRPr="00057A86">
        <w:t>Project deliverables</w:t>
      </w:r>
      <w:r w:rsidR="00EA56BA" w:rsidRPr="00057A86">
        <w:t xml:space="preserve"> and due dates</w:t>
      </w:r>
      <w:r w:rsidRPr="00057A86">
        <w:t>;</w:t>
      </w:r>
    </w:p>
    <w:p w:rsidR="00BE77B2" w:rsidRPr="00057A86" w:rsidRDefault="00BE77B2" w:rsidP="00C957C9">
      <w:pPr>
        <w:pStyle w:val="Heading3"/>
      </w:pPr>
      <w:r w:rsidRPr="00057A86">
        <w:t>Project budget</w:t>
      </w:r>
      <w:r w:rsidR="00731288" w:rsidRPr="00057A86">
        <w:t xml:space="preserve"> and justification together with details of which Project Parties will receive funds and from whom</w:t>
      </w:r>
      <w:r w:rsidRPr="00057A86">
        <w:t>;</w:t>
      </w:r>
    </w:p>
    <w:p w:rsidR="00BE77B2" w:rsidRPr="00057A86" w:rsidRDefault="00731288" w:rsidP="00C957C9">
      <w:pPr>
        <w:pStyle w:val="Heading3"/>
      </w:pPr>
      <w:r w:rsidRPr="00057A86">
        <w:t xml:space="preserve">cash or in-kind </w:t>
      </w:r>
      <w:r w:rsidR="00BE77B2" w:rsidRPr="00057A86">
        <w:t>contributions to be made by third parties;</w:t>
      </w:r>
    </w:p>
    <w:p w:rsidR="0079346A" w:rsidRPr="00057A86" w:rsidRDefault="0079346A" w:rsidP="00C957C9">
      <w:pPr>
        <w:pStyle w:val="Heading3"/>
      </w:pPr>
      <w:r w:rsidRPr="00057A86">
        <w:lastRenderedPageBreak/>
        <w:t xml:space="preserve">intellectual collaborations with third parties that may contribute to the Project; </w:t>
      </w:r>
    </w:p>
    <w:p w:rsidR="00BE77B2" w:rsidRPr="00057A86" w:rsidRDefault="00BE77B2" w:rsidP="00C957C9">
      <w:pPr>
        <w:pStyle w:val="Heading3"/>
      </w:pPr>
      <w:r w:rsidRPr="00057A86">
        <w:t>resource requirements, including Project Contributions, Background IP;</w:t>
      </w:r>
    </w:p>
    <w:p w:rsidR="00731288" w:rsidRPr="00057A86" w:rsidRDefault="00731288" w:rsidP="00C957C9">
      <w:pPr>
        <w:pStyle w:val="Heading3"/>
      </w:pPr>
      <w:r w:rsidRPr="00057A86">
        <w:t>utilisation of basefunded facilities;</w:t>
      </w:r>
    </w:p>
    <w:p w:rsidR="00BE77B2" w:rsidRPr="00057A86" w:rsidRDefault="00BE77B2" w:rsidP="00C957C9">
      <w:pPr>
        <w:pStyle w:val="Heading3"/>
      </w:pPr>
      <w:r w:rsidRPr="00057A86">
        <w:t xml:space="preserve">student requirements (if any); </w:t>
      </w:r>
    </w:p>
    <w:p w:rsidR="00BE77B2" w:rsidRPr="00057A86" w:rsidRDefault="00BE77B2" w:rsidP="00C957C9">
      <w:pPr>
        <w:pStyle w:val="Heading3"/>
      </w:pPr>
      <w:r w:rsidRPr="00057A86">
        <w:t>required expenditure on new Assets (if any);</w:t>
      </w:r>
    </w:p>
    <w:p w:rsidR="00BE77B2" w:rsidRPr="00057A86" w:rsidRDefault="00BE77B2" w:rsidP="00C957C9">
      <w:pPr>
        <w:pStyle w:val="Heading3"/>
      </w:pPr>
      <w:r w:rsidRPr="00057A86">
        <w:t xml:space="preserve">an analysis of Project risk; </w:t>
      </w:r>
    </w:p>
    <w:p w:rsidR="0079346A" w:rsidRPr="00057A86" w:rsidRDefault="00BE77B2" w:rsidP="00C957C9">
      <w:pPr>
        <w:pStyle w:val="Heading3"/>
      </w:pPr>
      <w:r w:rsidRPr="00057A86">
        <w:t>an analysis of the likely opportunities for Commercialisation</w:t>
      </w:r>
      <w:r w:rsidR="004E7D8C" w:rsidRPr="00057A86">
        <w:t xml:space="preserve"> of potential Project outcomes</w:t>
      </w:r>
      <w:r w:rsidR="00731288" w:rsidRPr="00057A86">
        <w:t>;</w:t>
      </w:r>
    </w:p>
    <w:p w:rsidR="0079346A" w:rsidRPr="00057A86" w:rsidRDefault="0079346A" w:rsidP="00C957C9">
      <w:pPr>
        <w:pStyle w:val="Heading3"/>
      </w:pPr>
      <w:r w:rsidRPr="00057A86">
        <w:t>Use Field;</w:t>
      </w:r>
    </w:p>
    <w:p w:rsidR="00731288" w:rsidRPr="00057A86" w:rsidRDefault="0079346A" w:rsidP="00C957C9">
      <w:pPr>
        <w:pStyle w:val="Heading3"/>
      </w:pPr>
      <w:r w:rsidRPr="00057A86">
        <w:t>Use Field Conditions;</w:t>
      </w:r>
      <w:r w:rsidR="00731288" w:rsidRPr="00057A86">
        <w:t xml:space="preserve"> and</w:t>
      </w:r>
    </w:p>
    <w:p w:rsidR="00BE77B2" w:rsidRPr="00057A86" w:rsidRDefault="00731288" w:rsidP="00C957C9">
      <w:pPr>
        <w:pStyle w:val="Heading3"/>
      </w:pPr>
      <w:r w:rsidRPr="00057A86">
        <w:t xml:space="preserve">any other information </w:t>
      </w:r>
      <w:r w:rsidR="00B21708" w:rsidRPr="00057A86">
        <w:t>requested</w:t>
      </w:r>
      <w:r w:rsidRPr="00057A86">
        <w:t xml:space="preserve"> by the Company from time to time to enable it to assess whether the Project meets the requirements of the CRC.</w:t>
      </w:r>
    </w:p>
    <w:p w:rsidR="004A7D8D" w:rsidRPr="00057A86" w:rsidRDefault="004A7D8D" w:rsidP="004A7D8D">
      <w:pPr>
        <w:pStyle w:val="BodyText1"/>
        <w:rPr>
          <w:rFonts w:ascii="Trebuchet MS" w:hAnsi="Trebuchet MS"/>
        </w:rPr>
      </w:pPr>
    </w:p>
    <w:p w:rsidR="004A7D8D" w:rsidRPr="00057A86" w:rsidRDefault="004A7D8D" w:rsidP="004A7D8D">
      <w:pPr>
        <w:pStyle w:val="BodyText1"/>
        <w:rPr>
          <w:rFonts w:ascii="Trebuchet MS" w:hAnsi="Trebuchet MS"/>
        </w:rPr>
      </w:pPr>
    </w:p>
    <w:p w:rsidR="00BE77B2" w:rsidRPr="00057A86" w:rsidRDefault="00BE77B2" w:rsidP="004A7D8D">
      <w:pPr>
        <w:pStyle w:val="BodyText1"/>
        <w:rPr>
          <w:rFonts w:ascii="Trebuchet MS" w:hAnsi="Trebuchet MS"/>
        </w:rPr>
      </w:pPr>
    </w:p>
    <w:p w:rsidR="00BE77B2" w:rsidRPr="00057A86" w:rsidRDefault="00BE77B2" w:rsidP="004A7D8D">
      <w:pPr>
        <w:pStyle w:val="BodyText1"/>
        <w:rPr>
          <w:rFonts w:ascii="Trebuchet MS" w:hAnsi="Trebuchet MS"/>
        </w:rPr>
      </w:pPr>
    </w:p>
    <w:p w:rsidR="004A7D8D" w:rsidRPr="00057A86" w:rsidRDefault="004A7D8D" w:rsidP="00C957C9">
      <w:pPr>
        <w:pStyle w:val="Heading1"/>
        <w:sectPr w:rsidR="004A7D8D" w:rsidRPr="00057A86" w:rsidSect="00057A86">
          <w:headerReference w:type="even" r:id="rId8"/>
          <w:headerReference w:type="default" r:id="rId9"/>
          <w:footerReference w:type="even" r:id="rId10"/>
          <w:footerReference w:type="default" r:id="rId11"/>
          <w:headerReference w:type="first" r:id="rId12"/>
          <w:footerReference w:type="first" r:id="rId13"/>
          <w:type w:val="evenPage"/>
          <w:pgSz w:w="11907" w:h="16839" w:code="9"/>
          <w:pgMar w:top="1627" w:right="1418" w:bottom="1418" w:left="2200" w:header="680" w:footer="680" w:gutter="0"/>
          <w:cols w:space="720"/>
          <w:titlePg/>
          <w:docGrid w:linePitch="326"/>
        </w:sectPr>
      </w:pPr>
      <w:bookmarkStart w:id="323" w:name="_Ref105504063"/>
    </w:p>
    <w:bookmarkEnd w:id="323"/>
    <w:p w:rsidR="00BE77B2" w:rsidRPr="00057A86" w:rsidRDefault="00BE77B2" w:rsidP="00C957C9">
      <w:pPr>
        <w:pStyle w:val="Heading1"/>
      </w:pPr>
    </w:p>
    <w:p w:rsidR="00BE77B2" w:rsidRPr="00057A86" w:rsidRDefault="007B5301" w:rsidP="004A7D8D">
      <w:pPr>
        <w:pStyle w:val="Schedule"/>
        <w:keepNext w:val="0"/>
        <w:rPr>
          <w:rFonts w:ascii="Trebuchet MS" w:hAnsi="Trebuchet MS"/>
        </w:rPr>
      </w:pPr>
      <w:r w:rsidRPr="00057A86">
        <w:rPr>
          <w:rFonts w:ascii="Trebuchet MS" w:hAnsi="Trebuchet MS"/>
        </w:rPr>
        <w:t xml:space="preserve"> – Valuation Principles</w:t>
      </w:r>
    </w:p>
    <w:p w:rsidR="007B5301" w:rsidRPr="00057A86" w:rsidRDefault="007B5301" w:rsidP="004A7D8D">
      <w:pPr>
        <w:pStyle w:val="BodyText1"/>
        <w:rPr>
          <w:rFonts w:ascii="Trebuchet MS" w:hAnsi="Trebuchet MS"/>
        </w:rPr>
      </w:pPr>
    </w:p>
    <w:p w:rsidR="007B5301" w:rsidRPr="00057A86" w:rsidRDefault="007B5301" w:rsidP="007B5301">
      <w:pPr>
        <w:pStyle w:val="NormalSpace"/>
        <w:framePr w:hSpace="180" w:wrap="around" w:vAnchor="text" w:hAnchor="margin" w:xAlign="center" w:y="307"/>
        <w:rPr>
          <w:rFonts w:ascii="Trebuchet MS" w:hAnsi="Trebuchet MS" w:cs="Arial"/>
          <w:sz w:val="22"/>
          <w:szCs w:val="22"/>
        </w:rPr>
      </w:pPr>
      <w:r w:rsidRPr="00057A86">
        <w:rPr>
          <w:rFonts w:ascii="Trebuchet MS" w:hAnsi="Trebuchet MS" w:cs="Arial"/>
          <w:sz w:val="22"/>
          <w:szCs w:val="22"/>
        </w:rPr>
        <w:t xml:space="preserve">All </w:t>
      </w:r>
      <w:r w:rsidRPr="00057A86">
        <w:rPr>
          <w:rFonts w:ascii="Trebuchet MS" w:hAnsi="Trebuchet MS" w:cs="Arial"/>
          <w:b/>
          <w:bCs/>
          <w:sz w:val="22"/>
          <w:szCs w:val="22"/>
        </w:rPr>
        <w:t>cash contributions</w:t>
      </w:r>
      <w:r w:rsidRPr="00057A86">
        <w:rPr>
          <w:rFonts w:ascii="Trebuchet MS" w:hAnsi="Trebuchet MS" w:cs="Arial"/>
          <w:sz w:val="22"/>
          <w:szCs w:val="22"/>
        </w:rPr>
        <w:t xml:space="preserve"> - whether tied or untied - are considered equal.</w:t>
      </w:r>
    </w:p>
    <w:p w:rsidR="007B5301" w:rsidRPr="00057A86" w:rsidRDefault="007B5301" w:rsidP="007B5301">
      <w:pPr>
        <w:pStyle w:val="NormalSpace"/>
        <w:framePr w:hSpace="180" w:wrap="around" w:vAnchor="text" w:hAnchor="margin" w:xAlign="center" w:y="307"/>
        <w:rPr>
          <w:rFonts w:ascii="Trebuchet MS" w:hAnsi="Trebuchet MS" w:cs="Arial"/>
          <w:i/>
          <w:sz w:val="22"/>
          <w:szCs w:val="22"/>
        </w:rPr>
      </w:pPr>
    </w:p>
    <w:p w:rsidR="007B5301" w:rsidRPr="00057A86" w:rsidRDefault="007B5301" w:rsidP="007B5301">
      <w:pPr>
        <w:pStyle w:val="NormalSpace"/>
        <w:framePr w:hSpace="180" w:wrap="around" w:vAnchor="text" w:hAnchor="margin" w:xAlign="center" w:y="307"/>
        <w:rPr>
          <w:rFonts w:ascii="Trebuchet MS" w:hAnsi="Trebuchet MS" w:cs="Arial"/>
          <w:b/>
          <w:bCs/>
          <w:sz w:val="22"/>
          <w:szCs w:val="22"/>
        </w:rPr>
      </w:pPr>
      <w:r w:rsidRPr="00057A86">
        <w:rPr>
          <w:rFonts w:ascii="Trebuchet MS" w:hAnsi="Trebuchet MS" w:cs="Arial"/>
          <w:b/>
          <w:bCs/>
          <w:sz w:val="22"/>
          <w:szCs w:val="22"/>
        </w:rPr>
        <w:t>In-kind staff contributions</w:t>
      </w:r>
    </w:p>
    <w:p w:rsidR="007B5301" w:rsidRPr="00057A86" w:rsidRDefault="007B5301" w:rsidP="007B5301">
      <w:pPr>
        <w:pStyle w:val="NormalSpace"/>
        <w:framePr w:hSpace="180" w:wrap="around" w:vAnchor="text" w:hAnchor="margin" w:xAlign="center" w:y="307"/>
        <w:rPr>
          <w:rFonts w:ascii="Trebuchet MS" w:hAnsi="Trebuchet MS" w:cs="Arial"/>
          <w:sz w:val="22"/>
          <w:szCs w:val="22"/>
        </w:rPr>
      </w:pPr>
      <w:r w:rsidRPr="00057A86">
        <w:rPr>
          <w:rFonts w:ascii="Trebuchet MS" w:hAnsi="Trebuchet MS" w:cs="Arial"/>
          <w:sz w:val="22"/>
          <w:szCs w:val="22"/>
        </w:rPr>
        <w:t>The nominal value of in-kind staff resources from Participants will be calculated by applying standard dollar amounts to the full-time equivalent (FTE) numbers for the various categories of staff (covering salary and on-costs).   These amounts are:</w:t>
      </w:r>
    </w:p>
    <w:p w:rsidR="007B5301" w:rsidRPr="00057A86" w:rsidRDefault="007B5301" w:rsidP="007B5301">
      <w:pPr>
        <w:framePr w:hSpace="180" w:wrap="around" w:vAnchor="text" w:hAnchor="margin" w:xAlign="center" w:y="307"/>
        <w:numPr>
          <w:ilvl w:val="0"/>
          <w:numId w:val="21"/>
        </w:numPr>
        <w:rPr>
          <w:rFonts w:ascii="Trebuchet MS" w:hAnsi="Trebuchet MS" w:cs="Arial"/>
          <w:szCs w:val="22"/>
        </w:rPr>
      </w:pPr>
      <w:r w:rsidRPr="00057A86">
        <w:rPr>
          <w:rFonts w:ascii="Trebuchet MS" w:hAnsi="Trebuchet MS" w:cs="Arial"/>
          <w:szCs w:val="22"/>
        </w:rPr>
        <w:t>Category 1 - $400,000 for Programme Leader/Senior Manager;</w:t>
      </w:r>
    </w:p>
    <w:p w:rsidR="007B5301" w:rsidRPr="00057A86" w:rsidRDefault="007B5301" w:rsidP="007B5301">
      <w:pPr>
        <w:framePr w:hSpace="180" w:wrap="around" w:vAnchor="text" w:hAnchor="margin" w:xAlign="center" w:y="307"/>
        <w:numPr>
          <w:ilvl w:val="0"/>
          <w:numId w:val="21"/>
        </w:numPr>
        <w:rPr>
          <w:rFonts w:ascii="Trebuchet MS" w:hAnsi="Trebuchet MS" w:cs="Arial"/>
          <w:szCs w:val="22"/>
        </w:rPr>
      </w:pPr>
      <w:r w:rsidRPr="00057A86">
        <w:rPr>
          <w:rFonts w:ascii="Trebuchet MS" w:hAnsi="Trebuchet MS" w:cs="Arial"/>
          <w:szCs w:val="22"/>
        </w:rPr>
        <w:t>Category 2 - $270,000 for Project/Theme Leader/Key Researcher/Manager;</w:t>
      </w:r>
    </w:p>
    <w:p w:rsidR="007B5301" w:rsidRPr="00057A86" w:rsidRDefault="007B5301" w:rsidP="007B5301">
      <w:pPr>
        <w:framePr w:hSpace="180" w:wrap="around" w:vAnchor="text" w:hAnchor="margin" w:xAlign="center" w:y="307"/>
        <w:numPr>
          <w:ilvl w:val="0"/>
          <w:numId w:val="21"/>
        </w:numPr>
        <w:rPr>
          <w:rFonts w:ascii="Trebuchet MS" w:hAnsi="Trebuchet MS" w:cs="Arial"/>
          <w:szCs w:val="22"/>
        </w:rPr>
      </w:pPr>
      <w:r w:rsidRPr="00057A86">
        <w:rPr>
          <w:rFonts w:ascii="Trebuchet MS" w:hAnsi="Trebuchet MS" w:cs="Arial"/>
          <w:szCs w:val="22"/>
        </w:rPr>
        <w:t>Category 3 - $210,000 for Researcher/Professional;</w:t>
      </w:r>
    </w:p>
    <w:p w:rsidR="007B5301" w:rsidRPr="00057A86" w:rsidRDefault="007B5301" w:rsidP="007B5301">
      <w:pPr>
        <w:framePr w:hSpace="180" w:wrap="around" w:vAnchor="text" w:hAnchor="margin" w:xAlign="center" w:y="307"/>
        <w:numPr>
          <w:ilvl w:val="0"/>
          <w:numId w:val="21"/>
        </w:numPr>
        <w:spacing w:after="120"/>
        <w:rPr>
          <w:rFonts w:ascii="Trebuchet MS" w:hAnsi="Trebuchet MS" w:cs="Arial"/>
          <w:szCs w:val="22"/>
        </w:rPr>
      </w:pPr>
      <w:r w:rsidRPr="00057A86">
        <w:rPr>
          <w:rFonts w:ascii="Trebuchet MS" w:hAnsi="Trebuchet MS" w:cs="Arial"/>
          <w:szCs w:val="22"/>
        </w:rPr>
        <w:t>Category 4 - $170,000 for Other (support staff – technical, administrative, etc).</w:t>
      </w:r>
    </w:p>
    <w:p w:rsidR="007B5301" w:rsidRPr="00057A86" w:rsidRDefault="007B5301" w:rsidP="007B5301">
      <w:pPr>
        <w:framePr w:hSpace="180" w:wrap="around" w:vAnchor="text" w:hAnchor="margin" w:xAlign="center" w:y="307"/>
        <w:spacing w:after="120"/>
        <w:rPr>
          <w:rFonts w:ascii="Trebuchet MS" w:hAnsi="Trebuchet MS" w:cs="Arial"/>
          <w:b/>
          <w:bCs/>
          <w:szCs w:val="22"/>
        </w:rPr>
      </w:pPr>
      <w:r w:rsidRPr="00057A86">
        <w:rPr>
          <w:rFonts w:ascii="Trebuchet MS" w:hAnsi="Trebuchet MS" w:cs="Arial"/>
          <w:b/>
          <w:bCs/>
          <w:szCs w:val="22"/>
        </w:rPr>
        <w:t>Other non-staff in-kind contributions</w:t>
      </w:r>
    </w:p>
    <w:p w:rsidR="007B5301" w:rsidRPr="00057A86" w:rsidRDefault="007B5301" w:rsidP="00C957C9">
      <w:pPr>
        <w:pStyle w:val="Heading2"/>
      </w:pPr>
      <w:r w:rsidRPr="00057A86">
        <w:t>Major in-kind contributions of overheads, infrastructure and resources to be supplied to the CRC for its specific use will be identified separately as ‘other non-staff in-kind contributions’.</w:t>
      </w:r>
    </w:p>
    <w:p w:rsidR="007B5301" w:rsidRPr="00057A86" w:rsidRDefault="00C01A62" w:rsidP="00EC1A45">
      <w:pPr>
        <w:pStyle w:val="Schedule"/>
        <w:spacing w:before="0"/>
        <w:rPr>
          <w:rFonts w:ascii="Trebuchet MS" w:hAnsi="Trebuchet MS"/>
        </w:rPr>
      </w:pPr>
      <w:r w:rsidRPr="00057A86">
        <w:rPr>
          <w:rFonts w:ascii="Trebuchet MS" w:hAnsi="Trebuchet MS"/>
        </w:rPr>
        <w:br w:type="page"/>
      </w:r>
      <w:r w:rsidRPr="00057A86">
        <w:rPr>
          <w:rFonts w:ascii="Trebuchet MS" w:hAnsi="Trebuchet MS"/>
        </w:rPr>
        <w:lastRenderedPageBreak/>
        <w:t xml:space="preserve">  </w:t>
      </w:r>
      <w:bookmarkStart w:id="324" w:name="_Ref290975331"/>
      <w:r w:rsidRPr="00057A86">
        <w:rPr>
          <w:rFonts w:ascii="Trebuchet MS" w:hAnsi="Trebuchet MS"/>
        </w:rPr>
        <w:t>Centre Contributions</w:t>
      </w:r>
      <w:bookmarkEnd w:id="324"/>
    </w:p>
    <w:p w:rsidR="00EC1A45" w:rsidRPr="00057A86" w:rsidRDefault="00EC1A45" w:rsidP="00EC1A45">
      <w:pPr>
        <w:pStyle w:val="BodyText1"/>
        <w:rPr>
          <w:rFonts w:ascii="Trebuchet MS" w:hAnsi="Trebuchet MS"/>
        </w:rPr>
      </w:pPr>
    </w:p>
    <w:tbl>
      <w:tblPr>
        <w:tblStyle w:val="TableGrid"/>
        <w:tblW w:w="10998" w:type="dxa"/>
        <w:tblInd w:w="-1467" w:type="dxa"/>
        <w:tblLook w:val="04A0"/>
      </w:tblPr>
      <w:tblGrid>
        <w:gridCol w:w="3947"/>
        <w:gridCol w:w="742"/>
        <w:gridCol w:w="742"/>
        <w:gridCol w:w="741"/>
        <w:gridCol w:w="741"/>
        <w:gridCol w:w="741"/>
        <w:gridCol w:w="741"/>
        <w:gridCol w:w="741"/>
        <w:gridCol w:w="741"/>
        <w:gridCol w:w="1121"/>
      </w:tblGrid>
      <w:tr w:rsidR="00EC1A45" w:rsidRPr="00C957C9" w:rsidTr="00C957C9">
        <w:trPr>
          <w:cantSplit/>
          <w:trHeight w:val="1134"/>
        </w:trPr>
        <w:tc>
          <w:tcPr>
            <w:tcW w:w="0" w:type="auto"/>
            <w:shd w:val="pct10" w:color="auto" w:fill="auto"/>
            <w:vAlign w:val="center"/>
          </w:tcPr>
          <w:p w:rsidR="00AC5736" w:rsidRPr="00C957C9" w:rsidRDefault="00AC5736" w:rsidP="00EC1A45">
            <w:pPr>
              <w:pStyle w:val="BodyText1"/>
              <w:spacing w:before="0"/>
              <w:rPr>
                <w:rFonts w:ascii="Trebuchet MS" w:hAnsi="Trebuchet MS"/>
                <w:sz w:val="20"/>
              </w:rPr>
            </w:pP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2011-12</w:t>
            </w: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2012-13</w:t>
            </w: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2013-14</w:t>
            </w: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2014-15</w:t>
            </w: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2015-16</w:t>
            </w: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2016-17</w:t>
            </w: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2017-18</w:t>
            </w:r>
          </w:p>
        </w:tc>
        <w:tc>
          <w:tcPr>
            <w:tcW w:w="0" w:type="auto"/>
            <w:shd w:val="pct10" w:color="auto" w:fill="auto"/>
            <w:textDirection w:val="btLr"/>
            <w:vAlign w:val="center"/>
          </w:tcPr>
          <w:p w:rsidR="00AC5736" w:rsidRPr="00C957C9" w:rsidRDefault="00AC5736" w:rsidP="00C957C9">
            <w:pPr>
              <w:pStyle w:val="BodyText1"/>
              <w:spacing w:before="0"/>
              <w:ind w:left="113" w:right="113"/>
              <w:rPr>
                <w:rFonts w:ascii="Trebuchet MS" w:hAnsi="Trebuchet MS"/>
                <w:b/>
                <w:sz w:val="20"/>
              </w:rPr>
            </w:pPr>
            <w:r w:rsidRPr="00C957C9">
              <w:rPr>
                <w:rFonts w:ascii="Trebuchet MS" w:hAnsi="Trebuchet MS"/>
                <w:b/>
                <w:sz w:val="20"/>
              </w:rPr>
              <w:t>2018-19</w:t>
            </w:r>
          </w:p>
        </w:tc>
        <w:tc>
          <w:tcPr>
            <w:tcW w:w="0" w:type="auto"/>
            <w:shd w:val="pct10" w:color="auto" w:fill="auto"/>
            <w:vAlign w:val="center"/>
          </w:tcPr>
          <w:p w:rsidR="00AC5736" w:rsidRPr="00C957C9" w:rsidRDefault="00AC5736" w:rsidP="00EC1A45">
            <w:pPr>
              <w:pStyle w:val="BodyText1"/>
              <w:spacing w:before="0"/>
              <w:rPr>
                <w:rFonts w:ascii="Trebuchet MS" w:hAnsi="Trebuchet MS"/>
                <w:b/>
                <w:sz w:val="20"/>
              </w:rPr>
            </w:pPr>
            <w:r w:rsidRPr="00C957C9">
              <w:rPr>
                <w:rFonts w:ascii="Trebuchet MS" w:hAnsi="Trebuchet MS"/>
                <w:b/>
                <w:sz w:val="20"/>
              </w:rPr>
              <w:t>Total</w:t>
            </w:r>
          </w:p>
        </w:tc>
      </w:tr>
      <w:tr w:rsidR="00F93134" w:rsidRPr="00C957C9" w:rsidTr="00EC1A45">
        <w:tc>
          <w:tcPr>
            <w:tcW w:w="0" w:type="auto"/>
            <w:shd w:val="pct10" w:color="auto" w:fill="auto"/>
            <w:vAlign w:val="center"/>
          </w:tcPr>
          <w:p w:rsidR="00520EE7" w:rsidRPr="00C957C9" w:rsidRDefault="00276551" w:rsidP="00EC1A45">
            <w:pPr>
              <w:pStyle w:val="BodyText1"/>
              <w:spacing w:before="0"/>
              <w:rPr>
                <w:rFonts w:ascii="Trebuchet MS" w:hAnsi="Trebuchet MS"/>
                <w:sz w:val="20"/>
              </w:rPr>
            </w:pPr>
            <w:r w:rsidRPr="00C957C9">
              <w:rPr>
                <w:rFonts w:ascii="Trebuchet MS" w:hAnsi="Trebuchet MS"/>
                <w:b/>
                <w:sz w:val="20"/>
              </w:rPr>
              <w:t>Staff in kind</w:t>
            </w:r>
            <w:r w:rsidRPr="00C957C9">
              <w:rPr>
                <w:rFonts w:ascii="Trebuchet MS" w:hAnsi="Trebuchet MS"/>
                <w:sz w:val="20"/>
              </w:rPr>
              <w:t xml:space="preserve"> </w:t>
            </w:r>
          </w:p>
          <w:p w:rsidR="00276551" w:rsidRPr="00C957C9" w:rsidRDefault="002B617E" w:rsidP="00EC1A45">
            <w:pPr>
              <w:pStyle w:val="BodyText1"/>
              <w:spacing w:before="0"/>
              <w:rPr>
                <w:rFonts w:ascii="Trebuchet MS" w:hAnsi="Trebuchet MS"/>
                <w:b/>
                <w:sz w:val="20"/>
              </w:rPr>
            </w:pPr>
            <w:r w:rsidRPr="00C957C9">
              <w:rPr>
                <w:rFonts w:ascii="Trebuchet MS" w:hAnsi="Trebuchet MS"/>
                <w:sz w:val="20"/>
              </w:rPr>
              <w:t>Researcher</w:t>
            </w:r>
            <w:r w:rsidR="003F2E78" w:rsidRPr="00C957C9">
              <w:rPr>
                <w:rFonts w:ascii="Trebuchet MS" w:hAnsi="Trebuchet MS"/>
                <w:sz w:val="20"/>
              </w:rPr>
              <w:t xml:space="preserve">/ </w:t>
            </w:r>
            <w:r w:rsidR="00EC1A45" w:rsidRPr="00C957C9">
              <w:rPr>
                <w:rFonts w:ascii="Trebuchet MS" w:hAnsi="Trebuchet MS"/>
                <w:sz w:val="20"/>
              </w:rPr>
              <w:t>Professional</w:t>
            </w: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c>
          <w:tcPr>
            <w:tcW w:w="0" w:type="auto"/>
            <w:vAlign w:val="center"/>
          </w:tcPr>
          <w:p w:rsidR="00276551" w:rsidRPr="00C957C9" w:rsidRDefault="00276551" w:rsidP="00EC1A45">
            <w:pPr>
              <w:rPr>
                <w:rFonts w:ascii="Trebuchet MS" w:hAnsi="Trebuchet MS"/>
                <w:sz w:val="20"/>
              </w:rPr>
            </w:pPr>
          </w:p>
        </w:tc>
      </w:tr>
      <w:tr w:rsidR="00F93134" w:rsidRPr="00C957C9" w:rsidTr="00EC1A45">
        <w:tc>
          <w:tcPr>
            <w:tcW w:w="0" w:type="auto"/>
            <w:shd w:val="pct10" w:color="auto" w:fill="auto"/>
            <w:vAlign w:val="center"/>
          </w:tcPr>
          <w:p w:rsidR="003F2E78" w:rsidRPr="00C957C9" w:rsidRDefault="003F2E78" w:rsidP="00EC1A45">
            <w:pPr>
              <w:pStyle w:val="BodyText1"/>
              <w:spacing w:before="0"/>
              <w:rPr>
                <w:rFonts w:ascii="Trebuchet MS" w:hAnsi="Trebuchet MS"/>
                <w:b/>
                <w:sz w:val="20"/>
              </w:rPr>
            </w:pPr>
            <w:r w:rsidRPr="00C957C9">
              <w:rPr>
                <w:rFonts w:ascii="Trebuchet MS" w:hAnsi="Trebuchet MS"/>
                <w:b/>
                <w:sz w:val="20"/>
              </w:rPr>
              <w:t>Total Staff in kind</w:t>
            </w: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c>
          <w:tcPr>
            <w:tcW w:w="0" w:type="auto"/>
            <w:vAlign w:val="center"/>
          </w:tcPr>
          <w:p w:rsidR="003F2E78" w:rsidRPr="00C957C9" w:rsidRDefault="003F2E78" w:rsidP="00EC1A45">
            <w:pPr>
              <w:rPr>
                <w:rFonts w:ascii="Trebuchet MS" w:hAnsi="Trebuchet MS"/>
                <w:b/>
                <w:sz w:val="20"/>
              </w:rPr>
            </w:pPr>
          </w:p>
        </w:tc>
      </w:tr>
      <w:tr w:rsidR="00F93134" w:rsidRPr="00C957C9" w:rsidTr="00EC1A45">
        <w:tc>
          <w:tcPr>
            <w:tcW w:w="0" w:type="auto"/>
            <w:shd w:val="pct10" w:color="auto" w:fill="auto"/>
            <w:vAlign w:val="center"/>
          </w:tcPr>
          <w:p w:rsidR="005326DF" w:rsidRPr="00C957C9" w:rsidRDefault="005326DF" w:rsidP="00EC1A45">
            <w:pPr>
              <w:pStyle w:val="BodyText1"/>
              <w:spacing w:before="0"/>
              <w:rPr>
                <w:rFonts w:ascii="Trebuchet MS" w:hAnsi="Trebuchet MS"/>
                <w:b/>
                <w:sz w:val="20"/>
              </w:rPr>
            </w:pPr>
            <w:r w:rsidRPr="00C957C9">
              <w:rPr>
                <w:rFonts w:ascii="Trebuchet MS" w:hAnsi="Trebuchet MS"/>
                <w:b/>
                <w:sz w:val="20"/>
              </w:rPr>
              <w:t>Non-Staff In-Kind</w:t>
            </w: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c>
          <w:tcPr>
            <w:tcW w:w="0" w:type="auto"/>
            <w:vAlign w:val="center"/>
          </w:tcPr>
          <w:p w:rsidR="005326DF" w:rsidRPr="00C957C9" w:rsidRDefault="005326DF" w:rsidP="00EC1A45">
            <w:pPr>
              <w:pStyle w:val="BodyText1"/>
              <w:spacing w:before="0"/>
              <w:rPr>
                <w:rFonts w:ascii="Trebuchet MS" w:hAnsi="Trebuchet MS"/>
                <w:sz w:val="20"/>
              </w:rPr>
            </w:pPr>
          </w:p>
        </w:tc>
      </w:tr>
      <w:tr w:rsidR="00EC1A45" w:rsidRPr="00C957C9" w:rsidTr="00EC1A45">
        <w:tc>
          <w:tcPr>
            <w:tcW w:w="0" w:type="auto"/>
            <w:shd w:val="pct10" w:color="auto" w:fill="auto"/>
            <w:vAlign w:val="center"/>
          </w:tcPr>
          <w:p w:rsidR="00EC1A45" w:rsidRPr="00C957C9" w:rsidRDefault="00EC1A45" w:rsidP="00EC1A45">
            <w:pPr>
              <w:pStyle w:val="BodyText1"/>
              <w:spacing w:before="0"/>
              <w:rPr>
                <w:rFonts w:ascii="Trebuchet MS" w:hAnsi="Trebuchet MS"/>
                <w:b/>
                <w:sz w:val="20"/>
              </w:rPr>
            </w:pPr>
            <w:r w:rsidRPr="00C957C9">
              <w:rPr>
                <w:rFonts w:ascii="Trebuchet MS" w:hAnsi="Trebuchet MS"/>
                <w:b/>
                <w:sz w:val="20"/>
              </w:rPr>
              <w:t>Cash - Untied</w:t>
            </w:r>
          </w:p>
        </w:tc>
        <w:tc>
          <w:tcPr>
            <w:tcW w:w="0" w:type="auto"/>
            <w:vAlign w:val="center"/>
          </w:tcPr>
          <w:p w:rsidR="00EC1A45" w:rsidRPr="00C957C9" w:rsidRDefault="00EC1A45" w:rsidP="00EC1A45">
            <w:pPr>
              <w:pStyle w:val="BodyText1"/>
              <w:spacing w:before="0"/>
              <w:rPr>
                <w:rFonts w:ascii="Trebuchet MS" w:hAnsi="Trebuchet MS"/>
                <w:sz w:val="20"/>
              </w:rPr>
            </w:pPr>
          </w:p>
        </w:tc>
        <w:tc>
          <w:tcPr>
            <w:tcW w:w="0" w:type="auto"/>
            <w:vAlign w:val="center"/>
          </w:tcPr>
          <w:p w:rsidR="00EC1A45" w:rsidRPr="00C957C9" w:rsidRDefault="00EC1A45" w:rsidP="00EC1A45">
            <w:pPr>
              <w:rPr>
                <w:rFonts w:ascii="Trebuchet MS" w:hAnsi="Trebuchet MS"/>
                <w:sz w:val="20"/>
              </w:rPr>
            </w:pPr>
          </w:p>
        </w:tc>
        <w:tc>
          <w:tcPr>
            <w:tcW w:w="0" w:type="auto"/>
            <w:vAlign w:val="center"/>
          </w:tcPr>
          <w:p w:rsidR="00EC1A45" w:rsidRPr="00C957C9" w:rsidRDefault="00EC1A45" w:rsidP="00EC1A45">
            <w:pPr>
              <w:rPr>
                <w:rFonts w:ascii="Trebuchet MS" w:hAnsi="Trebuchet MS"/>
                <w:sz w:val="20"/>
              </w:rPr>
            </w:pPr>
          </w:p>
        </w:tc>
        <w:tc>
          <w:tcPr>
            <w:tcW w:w="0" w:type="auto"/>
            <w:vAlign w:val="center"/>
          </w:tcPr>
          <w:p w:rsidR="00EC1A45" w:rsidRPr="00C957C9" w:rsidRDefault="00EC1A45" w:rsidP="00EC1A45">
            <w:pPr>
              <w:rPr>
                <w:rFonts w:ascii="Trebuchet MS" w:hAnsi="Trebuchet MS"/>
                <w:sz w:val="20"/>
              </w:rPr>
            </w:pPr>
          </w:p>
        </w:tc>
        <w:tc>
          <w:tcPr>
            <w:tcW w:w="0" w:type="auto"/>
            <w:vAlign w:val="center"/>
          </w:tcPr>
          <w:p w:rsidR="00EC1A45" w:rsidRPr="00C957C9" w:rsidRDefault="00EC1A45" w:rsidP="00EC1A45">
            <w:pPr>
              <w:rPr>
                <w:rFonts w:ascii="Trebuchet MS" w:hAnsi="Trebuchet MS"/>
                <w:sz w:val="20"/>
              </w:rPr>
            </w:pPr>
          </w:p>
        </w:tc>
        <w:tc>
          <w:tcPr>
            <w:tcW w:w="0" w:type="auto"/>
            <w:vAlign w:val="center"/>
          </w:tcPr>
          <w:p w:rsidR="00EC1A45" w:rsidRPr="00C957C9" w:rsidRDefault="00EC1A45" w:rsidP="00EC1A45">
            <w:pPr>
              <w:rPr>
                <w:rFonts w:ascii="Trebuchet MS" w:hAnsi="Trebuchet MS"/>
                <w:sz w:val="20"/>
              </w:rPr>
            </w:pPr>
          </w:p>
        </w:tc>
        <w:tc>
          <w:tcPr>
            <w:tcW w:w="0" w:type="auto"/>
            <w:vAlign w:val="center"/>
          </w:tcPr>
          <w:p w:rsidR="00EC1A45" w:rsidRPr="00C957C9" w:rsidRDefault="00EC1A45" w:rsidP="00EC1A45">
            <w:pPr>
              <w:rPr>
                <w:rFonts w:ascii="Trebuchet MS" w:hAnsi="Trebuchet MS"/>
                <w:sz w:val="20"/>
              </w:rPr>
            </w:pPr>
          </w:p>
        </w:tc>
        <w:tc>
          <w:tcPr>
            <w:tcW w:w="0" w:type="auto"/>
            <w:vAlign w:val="center"/>
          </w:tcPr>
          <w:p w:rsidR="00EC1A45" w:rsidRPr="00C957C9" w:rsidRDefault="00EC1A45" w:rsidP="00EC1A45">
            <w:pPr>
              <w:rPr>
                <w:rFonts w:ascii="Trebuchet MS" w:hAnsi="Trebuchet MS"/>
                <w:sz w:val="20"/>
              </w:rPr>
            </w:pPr>
          </w:p>
        </w:tc>
        <w:tc>
          <w:tcPr>
            <w:tcW w:w="0" w:type="auto"/>
            <w:vAlign w:val="center"/>
          </w:tcPr>
          <w:p w:rsidR="00EC1A45" w:rsidRPr="00C957C9" w:rsidRDefault="00EC1A45" w:rsidP="00EC1A45">
            <w:pPr>
              <w:rPr>
                <w:rFonts w:ascii="Trebuchet MS" w:hAnsi="Trebuchet MS"/>
                <w:b/>
                <w:sz w:val="20"/>
              </w:rPr>
            </w:pPr>
          </w:p>
        </w:tc>
      </w:tr>
    </w:tbl>
    <w:p w:rsidR="00AC5736" w:rsidRPr="00057A86" w:rsidRDefault="00AC5736" w:rsidP="00EC1A45">
      <w:pPr>
        <w:pStyle w:val="BodyText1"/>
        <w:spacing w:before="0"/>
        <w:rPr>
          <w:rFonts w:ascii="Trebuchet MS" w:hAnsi="Trebuchet MS"/>
        </w:rPr>
      </w:pPr>
    </w:p>
    <w:sectPr w:rsidR="00AC5736" w:rsidRPr="00057A86" w:rsidSect="00A9535E">
      <w:pgSz w:w="11907" w:h="16839" w:code="9"/>
      <w:pgMar w:top="1628" w:right="1417" w:bottom="1417" w:left="2200" w:header="680" w:footer="68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035" w:rsidRDefault="00E86035">
      <w:r>
        <w:separator/>
      </w:r>
    </w:p>
  </w:endnote>
  <w:endnote w:type="continuationSeparator" w:id="0">
    <w:p w:rsidR="00E86035" w:rsidRDefault="00E86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F5" w:rsidRDefault="00436A27">
    <w:pPr>
      <w:pStyle w:val="Footer"/>
      <w:framePr w:wrap="around" w:vAnchor="text" w:hAnchor="margin" w:xAlign="right" w:y="1"/>
      <w:rPr>
        <w:rStyle w:val="PageNumber"/>
      </w:rPr>
    </w:pPr>
    <w:r>
      <w:rPr>
        <w:rStyle w:val="PageNumber"/>
      </w:rPr>
      <w:fldChar w:fldCharType="begin"/>
    </w:r>
    <w:r w:rsidR="000F28F5">
      <w:rPr>
        <w:rStyle w:val="PageNumber"/>
      </w:rPr>
      <w:instrText xml:space="preserve">PAGE  </w:instrText>
    </w:r>
    <w:r>
      <w:rPr>
        <w:rStyle w:val="PageNumber"/>
      </w:rPr>
      <w:fldChar w:fldCharType="separate"/>
    </w:r>
    <w:r w:rsidR="000F28F5">
      <w:rPr>
        <w:rStyle w:val="PageNumber"/>
        <w:noProof/>
      </w:rPr>
      <w:t>19</w:t>
    </w:r>
    <w:r>
      <w:rPr>
        <w:rStyle w:val="PageNumber"/>
      </w:rPr>
      <w:fldChar w:fldCharType="end"/>
    </w:r>
  </w:p>
  <w:p w:rsidR="000F28F5" w:rsidRDefault="000F2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F5" w:rsidRDefault="00436A27">
    <w:pPr>
      <w:pStyle w:val="Footer"/>
      <w:framePr w:wrap="around" w:vAnchor="text" w:hAnchor="margin" w:xAlign="right" w:y="1"/>
      <w:rPr>
        <w:rStyle w:val="PageNumber"/>
      </w:rPr>
    </w:pPr>
    <w:r>
      <w:rPr>
        <w:rStyle w:val="PageNumber"/>
      </w:rPr>
      <w:fldChar w:fldCharType="begin"/>
    </w:r>
    <w:r w:rsidR="000F28F5">
      <w:rPr>
        <w:rStyle w:val="PageNumber"/>
      </w:rPr>
      <w:instrText xml:space="preserve">PAGE  </w:instrText>
    </w:r>
    <w:r>
      <w:rPr>
        <w:rStyle w:val="PageNumber"/>
      </w:rPr>
      <w:fldChar w:fldCharType="separate"/>
    </w:r>
    <w:r w:rsidR="00C957C9">
      <w:rPr>
        <w:rStyle w:val="PageNumber"/>
        <w:noProof/>
      </w:rPr>
      <w:t>46</w:t>
    </w:r>
    <w:r>
      <w:rPr>
        <w:rStyle w:val="PageNumber"/>
      </w:rPr>
      <w:fldChar w:fldCharType="end"/>
    </w:r>
  </w:p>
  <w:p w:rsidR="000F28F5" w:rsidRDefault="000F28F5" w:rsidP="008D6819">
    <w:pPr>
      <w:tabs>
        <w:tab w:val="left" w:pos="892"/>
        <w:tab w:val="left" w:pos="1756"/>
        <w:tab w:val="left" w:pos="2620"/>
        <w:tab w:val="left" w:pos="3484"/>
        <w:tab w:val="left" w:pos="4348"/>
        <w:tab w:val="left" w:pos="5212"/>
        <w:tab w:val="left" w:pos="6076"/>
        <w:tab w:val="left" w:pos="6940"/>
      </w:tabs>
      <w:ind w:right="360"/>
      <w:rPr>
        <w:bCs/>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C9" w:rsidRDefault="00C95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035" w:rsidRDefault="00E86035">
      <w:r>
        <w:separator/>
      </w:r>
    </w:p>
  </w:footnote>
  <w:footnote w:type="continuationSeparator" w:id="0">
    <w:p w:rsidR="00E86035" w:rsidRDefault="00E86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C9" w:rsidRDefault="00C957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F5" w:rsidRDefault="00C957C9">
    <w:pPr>
      <w:pStyle w:val="Header"/>
      <w:jc w:val="center"/>
    </w:pPr>
    <w:sdt>
      <w:sdtPr>
        <w:rPr>
          <w:sz w:val="18"/>
        </w:rPr>
        <w:id w:val="200983311"/>
        <w:docPartObj>
          <w:docPartGallery w:val="Watermarks"/>
          <w:docPartUnique/>
        </w:docPartObj>
      </w:sdtPr>
      <w:sdtContent>
        <w:r w:rsidRPr="00C957C9">
          <w:rPr>
            <w:noProof/>
            <w:sz w:val="1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F28F5">
      <w:rPr>
        <w:sz w:val="18"/>
      </w:rPr>
      <w:t>Research Deed – CRC for High Integrity Australian Pork</w:t>
    </w:r>
  </w:p>
  <w:p w:rsidR="000F28F5" w:rsidRDefault="000F28F5">
    <w:pPr>
      <w:jc w:val="right"/>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C9" w:rsidRDefault="00C957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82D9B8"/>
    <w:lvl w:ilvl="0">
      <w:start w:val="1"/>
      <w:numFmt w:val="bullet"/>
      <w:pStyle w:val="Bullet"/>
      <w:lvlText w:val=""/>
      <w:lvlJc w:val="left"/>
      <w:pPr>
        <w:tabs>
          <w:tab w:val="num" w:pos="680"/>
        </w:tabs>
        <w:ind w:left="680" w:hanging="680"/>
      </w:pPr>
      <w:rPr>
        <w:rFonts w:ascii="Symbol" w:hAnsi="Symbol" w:hint="default"/>
        <w:sz w:val="18"/>
      </w:rPr>
    </w:lvl>
  </w:abstractNum>
  <w:abstractNum w:abstractNumId="1">
    <w:nsid w:val="00000001"/>
    <w:multiLevelType w:val="multilevel"/>
    <w:tmpl w:val="00000000"/>
    <w:lvl w:ilvl="0">
      <w:start w:val="1"/>
      <w:numFmt w:val="decimal"/>
      <w:lvlText w:val="%1."/>
      <w:lvlJc w:val="left"/>
      <w:pPr>
        <w:tabs>
          <w:tab w:val="num" w:pos="892"/>
        </w:tabs>
        <w:ind w:left="892" w:hanging="892"/>
      </w:pPr>
      <w:rPr>
        <w:rFonts w:ascii="Times New Roman" w:hAnsi="Times New Roman"/>
        <w:b/>
        <w:sz w:val="24"/>
      </w:rPr>
    </w:lvl>
    <w:lvl w:ilvl="1">
      <w:start w:val="1"/>
      <w:numFmt w:val="decimal"/>
      <w:lvlText w:val="%1.%2"/>
      <w:lvlJc w:val="left"/>
      <w:pPr>
        <w:tabs>
          <w:tab w:val="num" w:pos="892"/>
        </w:tabs>
        <w:ind w:left="892" w:hanging="892"/>
      </w:pPr>
    </w:lvl>
    <w:lvl w:ilvl="2">
      <w:start w:val="1"/>
      <w:numFmt w:val="lowerLetter"/>
      <w:lvlText w:val="(%3)"/>
      <w:lvlJc w:val="left"/>
      <w:pPr>
        <w:tabs>
          <w:tab w:val="num" w:pos="1756"/>
        </w:tabs>
        <w:ind w:left="1756" w:hanging="864"/>
      </w:pPr>
    </w:lvl>
    <w:lvl w:ilvl="3">
      <w:start w:val="1"/>
      <w:numFmt w:val="lowerRoman"/>
      <w:lvlText w:val="(%4)"/>
      <w:lvlJc w:val="left"/>
      <w:pPr>
        <w:tabs>
          <w:tab w:val="num" w:pos="2620"/>
        </w:tabs>
        <w:ind w:left="2620" w:hanging="864"/>
      </w:pPr>
    </w:lvl>
    <w:lvl w:ilvl="4">
      <w:start w:val="1"/>
      <w:numFmt w:val="upperLetter"/>
      <w:pStyle w:val="MEGen5"/>
      <w:lvlText w:val="%5"/>
      <w:lvlJc w:val="left"/>
    </w:lvl>
    <w:lvl w:ilvl="5">
      <w:start w:val="1"/>
      <w:numFmt w:val="upperRoman"/>
      <w:pStyle w:val="MEGen6"/>
      <w:lvlText w:val="%6"/>
      <w:lvlJc w:val="left"/>
    </w:lvl>
    <w:lvl w:ilvl="6">
      <w:start w:val="1"/>
      <w:numFmt w:val="decimal"/>
      <w:pStyle w:val="MEGen7"/>
      <w:lvlText w:val="%7"/>
      <w:lvlJc w:val="left"/>
    </w:lvl>
    <w:lvl w:ilvl="7">
      <w:start w:val="1"/>
      <w:numFmt w:val="lowerLetter"/>
      <w:lvlText w:val="%8"/>
      <w:lvlJc w:val="left"/>
    </w:lvl>
    <w:lvl w:ilvl="8">
      <w:numFmt w:val="decimal"/>
      <w:lvlText w:val=""/>
      <w:lvlJc w:val="left"/>
    </w:lvl>
  </w:abstractNum>
  <w:abstractNum w:abstractNumId="2">
    <w:nsid w:val="01123265"/>
    <w:multiLevelType w:val="multilevel"/>
    <w:tmpl w:val="D5466EB8"/>
    <w:lvl w:ilvl="0">
      <w:start w:val="1"/>
      <w:numFmt w:val="decimal"/>
      <w:lvlText w:val="SECTION %1. "/>
      <w:lvlJc w:val="left"/>
      <w:pPr>
        <w:tabs>
          <w:tab w:val="num" w:pos="1800"/>
        </w:tabs>
      </w:pPr>
    </w:lvl>
    <w:lvl w:ilvl="1">
      <w:start w:val="1"/>
      <w:numFmt w:val="decimal"/>
      <w:pStyle w:val="SectionL2"/>
      <w:lvlText w:val="%1.%2"/>
      <w:lvlJc w:val="left"/>
      <w:pPr>
        <w:tabs>
          <w:tab w:val="num" w:pos="851"/>
        </w:tabs>
        <w:ind w:left="851" w:hanging="851"/>
      </w:pPr>
    </w:lvl>
    <w:lvl w:ilvl="2">
      <w:start w:val="1"/>
      <w:numFmt w:val="lowerLetter"/>
      <w:pStyle w:val="SectionL2"/>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upperRoman"/>
      <w:lvlText w:val="(%6)"/>
      <w:lvlJc w:val="left"/>
      <w:pPr>
        <w:tabs>
          <w:tab w:val="num" w:pos="4253"/>
        </w:tabs>
        <w:ind w:left="4253" w:hanging="851"/>
      </w:pPr>
    </w:lvl>
    <w:lvl w:ilvl="6">
      <w:start w:val="1"/>
      <w:numFmt w:val="upperRoman"/>
      <w:lvlText w:val="(%7)"/>
      <w:lvlJc w:val="left"/>
      <w:pPr>
        <w:tabs>
          <w:tab w:val="num" w:pos="5103"/>
        </w:tabs>
        <w:ind w:left="5103" w:hanging="850"/>
      </w:pPr>
    </w:lvl>
    <w:lvl w:ilvl="7">
      <w:start w:val="1"/>
      <w:numFmt w:val="none"/>
      <w:suff w:val="nothing"/>
      <w:lvlText w:val="%8"/>
      <w:lvlJc w:val="left"/>
    </w:lvl>
    <w:lvl w:ilvl="8">
      <w:start w:val="1"/>
      <w:numFmt w:val="none"/>
      <w:suff w:val="nothing"/>
      <w:lvlText w:val="%9"/>
      <w:lvlJc w:val="left"/>
    </w:lvl>
  </w:abstractNum>
  <w:abstractNum w:abstractNumId="3">
    <w:nsid w:val="073A5B0F"/>
    <w:multiLevelType w:val="multilevel"/>
    <w:tmpl w:val="DC30D342"/>
    <w:lvl w:ilvl="0">
      <w:start w:val="1"/>
      <w:numFmt w:val="decimal"/>
      <w:pStyle w:val="Heading1"/>
      <w:lvlText w:val="%1."/>
      <w:lvlJc w:val="left"/>
      <w:pPr>
        <w:tabs>
          <w:tab w:val="num" w:pos="709"/>
        </w:tabs>
        <w:ind w:left="709" w:hanging="709"/>
      </w:pPr>
      <w:rPr>
        <w:rFonts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tabs>
          <w:tab w:val="num" w:pos="709"/>
        </w:tabs>
        <w:ind w:left="709" w:hanging="709"/>
      </w:pPr>
      <w:rPr>
        <w:rFonts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3)"/>
      <w:lvlJc w:val="left"/>
      <w:pPr>
        <w:tabs>
          <w:tab w:val="num" w:pos="1417"/>
        </w:tabs>
        <w:ind w:left="1417" w:hanging="708"/>
      </w:pPr>
      <w:rPr>
        <w:rFonts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pStyle w:val="Heading4"/>
      <w:lvlText w:val="(%4)"/>
      <w:lvlJc w:val="left"/>
      <w:pPr>
        <w:tabs>
          <w:tab w:val="num" w:pos="1809"/>
        </w:tabs>
        <w:ind w:left="1809" w:hanging="709"/>
      </w:pPr>
      <w:rPr>
        <w:rFonts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lowerRoman"/>
      <w:pStyle w:val="Heading5"/>
      <w:lvlText w:val="(%5)"/>
      <w:lvlJc w:val="left"/>
      <w:pPr>
        <w:tabs>
          <w:tab w:val="num" w:pos="2835"/>
        </w:tabs>
        <w:ind w:left="2835" w:hanging="709"/>
      </w:pPr>
      <w:rPr>
        <w:rFonts w:ascii="Arial" w:hAnsi="Arial" w:hint="default"/>
        <w:b w:val="0"/>
        <w:i w:val="0"/>
        <w:sz w:val="22"/>
      </w:rPr>
    </w:lvl>
    <w:lvl w:ilvl="5">
      <w:start w:val="1"/>
      <w:numFmt w:val="upperLetter"/>
      <w:pStyle w:val="Heading6"/>
      <w:lvlText w:val="(%6)"/>
      <w:lvlJc w:val="left"/>
      <w:pPr>
        <w:tabs>
          <w:tab w:val="num" w:pos="3543"/>
        </w:tabs>
        <w:ind w:left="3543" w:hanging="708"/>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B346C8B"/>
    <w:multiLevelType w:val="multilevel"/>
    <w:tmpl w:val="2A1E2630"/>
    <w:lvl w:ilvl="0">
      <w:start w:val="1"/>
      <w:numFmt w:val="upperLetter"/>
      <w:pStyle w:val="Level1"/>
      <w:lvlText w:val="%1."/>
      <w:lvlJc w:val="left"/>
      <w:pPr>
        <w:tabs>
          <w:tab w:val="num" w:pos="851"/>
        </w:tabs>
        <w:ind w:left="851" w:hanging="851"/>
      </w:pPr>
    </w:lvl>
    <w:lvl w:ilvl="1">
      <w:start w:val="1"/>
      <w:numFmt w:val="decimal"/>
      <w:pStyle w:val="Level2"/>
      <w:lvlText w:val="%2."/>
      <w:lvlJc w:val="left"/>
      <w:pPr>
        <w:tabs>
          <w:tab w:val="num" w:pos="1701"/>
        </w:tabs>
        <w:ind w:left="1701" w:hanging="850"/>
      </w:pPr>
    </w:lvl>
    <w:lvl w:ilvl="2">
      <w:start w:val="1"/>
      <w:numFmt w:val="lowerLetter"/>
      <w:lvlText w:val="(%3)"/>
      <w:lvlJc w:val="left"/>
      <w:pPr>
        <w:tabs>
          <w:tab w:val="num" w:pos="2552"/>
        </w:tabs>
        <w:ind w:left="2552" w:hanging="851"/>
      </w:pPr>
    </w:lvl>
    <w:lvl w:ilvl="3">
      <w:start w:val="1"/>
      <w:numFmt w:val="lowerRoman"/>
      <w:lvlText w:val="(%4)"/>
      <w:lvlJc w:val="left"/>
      <w:pPr>
        <w:tabs>
          <w:tab w:val="num" w:pos="3402"/>
        </w:tabs>
        <w:ind w:left="3402" w:hanging="850"/>
      </w:pPr>
    </w:lvl>
    <w:lvl w:ilvl="4">
      <w:start w:val="1"/>
      <w:numFmt w:val="upperLetter"/>
      <w:lvlText w:val="(%5)"/>
      <w:lvlJc w:val="left"/>
      <w:pPr>
        <w:tabs>
          <w:tab w:val="num" w:pos="4253"/>
        </w:tabs>
        <w:ind w:left="4253" w:hanging="851"/>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9"/>
      <w:lvlJc w:val="left"/>
      <w:pPr>
        <w:ind w:left="-1"/>
      </w:pPr>
    </w:lvl>
  </w:abstractNum>
  <w:abstractNum w:abstractNumId="5">
    <w:nsid w:val="11B74A1F"/>
    <w:multiLevelType w:val="multilevel"/>
    <w:tmpl w:val="47667B72"/>
    <w:lvl w:ilvl="0">
      <w:start w:val="1"/>
      <w:numFmt w:val="decimal"/>
      <w:pStyle w:val="WarrantyL1"/>
      <w:suff w:val="nothing"/>
      <w:lvlText w:val="Warranty %1"/>
      <w:lvlJc w:val="left"/>
      <w:pPr>
        <w:ind w:left="0" w:firstLine="0"/>
      </w:pPr>
    </w:lvl>
    <w:lvl w:ilvl="1">
      <w:start w:val="1"/>
      <w:numFmt w:val="decimal"/>
      <w:pStyle w:val="WarrantyL2"/>
      <w:lvlText w:val="%1.%2"/>
      <w:lvlJc w:val="left"/>
      <w:pPr>
        <w:tabs>
          <w:tab w:val="num" w:pos="680"/>
        </w:tabs>
        <w:ind w:left="680" w:hanging="680"/>
      </w:pPr>
    </w:lvl>
    <w:lvl w:ilvl="2">
      <w:start w:val="1"/>
      <w:numFmt w:val="lowerLetter"/>
      <w:pStyle w:val="WarrantyL3"/>
      <w:lvlText w:val="(%3)"/>
      <w:lvlJc w:val="left"/>
      <w:pPr>
        <w:tabs>
          <w:tab w:val="num" w:pos="1361"/>
        </w:tabs>
        <w:ind w:left="1361" w:hanging="681"/>
      </w:pPr>
    </w:lvl>
    <w:lvl w:ilvl="3">
      <w:start w:val="1"/>
      <w:numFmt w:val="lowerRoman"/>
      <w:pStyle w:val="WarrantyL4"/>
      <w:lvlText w:val="(%4)"/>
      <w:lvlJc w:val="left"/>
      <w:pPr>
        <w:tabs>
          <w:tab w:val="num" w:pos="2081"/>
        </w:tabs>
        <w:ind w:left="2041" w:hanging="680"/>
      </w:pPr>
    </w:lvl>
    <w:lvl w:ilvl="4">
      <w:start w:val="1"/>
      <w:numFmt w:val="upperLetter"/>
      <w:pStyle w:val="WarrantyL5"/>
      <w:lvlText w:val="(%5)"/>
      <w:lvlJc w:val="left"/>
      <w:pPr>
        <w:tabs>
          <w:tab w:val="num" w:pos="2722"/>
        </w:tabs>
        <w:ind w:left="2722" w:hanging="681"/>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6">
    <w:nsid w:val="1C356454"/>
    <w:multiLevelType w:val="multilevel"/>
    <w:tmpl w:val="CFA6A3CA"/>
    <w:lvl w:ilvl="0">
      <w:start w:val="1"/>
      <w:numFmt w:val="upperLetter"/>
      <w:pStyle w:val="Recital"/>
      <w:lvlText w:val="%1."/>
      <w:lvlJc w:val="left"/>
      <w:pPr>
        <w:tabs>
          <w:tab w:val="num" w:pos="709"/>
        </w:tabs>
        <w:ind w:left="709" w:hanging="709"/>
      </w:pPr>
      <w:rPr>
        <w:rFonts w:ascii="Trebuchet MS" w:hAnsi="Trebuchet MS" w:hint="default"/>
        <w:b/>
        <w:i w:val="0"/>
        <w:caps w:val="0"/>
        <w:sz w:val="20"/>
        <w:szCs w:val="20"/>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465C0D"/>
    <w:multiLevelType w:val="multilevel"/>
    <w:tmpl w:val="80C0ED20"/>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A740E0E"/>
    <w:multiLevelType w:val="multilevel"/>
    <w:tmpl w:val="9A4A6D62"/>
    <w:lvl w:ilvl="0">
      <w:start w:val="1"/>
      <w:numFmt w:val="decimal"/>
      <w:pStyle w:val="MELegal1"/>
      <w:lvlText w:val="%1."/>
      <w:lvlJc w:val="left"/>
      <w:pPr>
        <w:tabs>
          <w:tab w:val="num" w:pos="851"/>
        </w:tabs>
        <w:ind w:left="851" w:hanging="851"/>
      </w:pPr>
    </w:lvl>
    <w:lvl w:ilvl="1">
      <w:start w:val="1"/>
      <w:numFmt w:val="decimal"/>
      <w:pStyle w:val="MELegal1"/>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3"/>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5"/>
      <w:lvlText w:val="(%6)"/>
      <w:lvlJc w:val="left"/>
      <w:pPr>
        <w:tabs>
          <w:tab w:val="num" w:pos="4253"/>
        </w:tabs>
        <w:ind w:left="4253" w:hanging="851"/>
      </w:pPr>
    </w:lvl>
    <w:lvl w:ilvl="6">
      <w:start w:val="1"/>
      <w:numFmt w:val="decimal"/>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0">
    <w:nsid w:val="4FE005D8"/>
    <w:multiLevelType w:val="hybridMultilevel"/>
    <w:tmpl w:val="C74C237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nsid w:val="548705CA"/>
    <w:multiLevelType w:val="multilevel"/>
    <w:tmpl w:val="0409001D"/>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pStyle w:val="Legal8"/>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2">
    <w:nsid w:val="5E007C75"/>
    <w:multiLevelType w:val="multilevel"/>
    <w:tmpl w:val="8F2E6D46"/>
    <w:lvl w:ilvl="0">
      <w:start w:val="1"/>
      <w:numFmt w:val="decimal"/>
      <w:pStyle w:val="Legal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Legal4"/>
      <w:lvlText w:val="%1.%2.%3.%4"/>
      <w:lvlJc w:val="left"/>
      <w:pPr>
        <w:tabs>
          <w:tab w:val="num" w:pos="1080"/>
        </w:tabs>
        <w:ind w:left="851" w:hanging="851"/>
      </w:pPr>
    </w:lvl>
    <w:lvl w:ilvl="4">
      <w:start w:val="1"/>
      <w:numFmt w:val="decimal"/>
      <w:pStyle w:val="Legal4"/>
      <w:lvlText w:val="%1.%2.%3.%4.%5"/>
      <w:lvlJc w:val="left"/>
      <w:pPr>
        <w:tabs>
          <w:tab w:val="num" w:pos="1701"/>
        </w:tabs>
        <w:ind w:left="1701" w:hanging="1701"/>
      </w:pPr>
    </w:lvl>
    <w:lvl w:ilvl="5">
      <w:start w:val="1"/>
      <w:numFmt w:val="decimal"/>
      <w:lvlText w:val="%1.%2.%3.%4.%5.%6"/>
      <w:lvlJc w:val="left"/>
      <w:pPr>
        <w:tabs>
          <w:tab w:val="num" w:pos="1701"/>
        </w:tabs>
        <w:ind w:left="1701" w:hanging="1701"/>
      </w:pPr>
    </w:lvl>
    <w:lvl w:ilvl="6">
      <w:start w:val="1"/>
      <w:numFmt w:val="decimal"/>
      <w:pStyle w:val="Legal7"/>
      <w:lvlText w:val="%1.%2.%3.%4.%5.%6.%7"/>
      <w:lvlJc w:val="left"/>
      <w:pPr>
        <w:tabs>
          <w:tab w:val="num" w:pos="1701"/>
        </w:tabs>
        <w:ind w:left="1701" w:hanging="1701"/>
      </w:pPr>
    </w:lvl>
    <w:lvl w:ilvl="7">
      <w:start w:val="1"/>
      <w:numFmt w:val="decimal"/>
      <w:lvlText w:val="%1.%2.%3.%4.%5.%6.%7.%8"/>
      <w:lvlJc w:val="left"/>
      <w:pPr>
        <w:tabs>
          <w:tab w:val="num" w:pos="1800"/>
        </w:tabs>
        <w:ind w:left="1701" w:hanging="1701"/>
      </w:pPr>
    </w:lvl>
    <w:lvl w:ilvl="8">
      <w:start w:val="1"/>
      <w:numFmt w:val="none"/>
      <w:suff w:val="nothing"/>
      <w:lvlText w:val=""/>
      <w:lvlJc w:val="left"/>
    </w:lvl>
  </w:abstractNum>
  <w:abstractNum w:abstractNumId="13">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644E6124"/>
    <w:multiLevelType w:val="multilevel"/>
    <w:tmpl w:val="B7F24FBE"/>
    <w:lvl w:ilvl="0">
      <w:start w:val="1"/>
      <w:numFmt w:val="decimal"/>
      <w:pStyle w:val="MEBasic1"/>
      <w:lvlText w:val="%1."/>
      <w:lvlJc w:val="left"/>
      <w:pPr>
        <w:tabs>
          <w:tab w:val="num" w:pos="680"/>
        </w:tabs>
        <w:ind w:left="680" w:hanging="680"/>
      </w:pPr>
    </w:lvl>
    <w:lvl w:ilvl="1">
      <w:start w:val="1"/>
      <w:numFmt w:val="decimal"/>
      <w:pStyle w:val="MEBasic2"/>
      <w:lvlText w:val="%1.%2"/>
      <w:lvlJc w:val="left"/>
      <w:pPr>
        <w:tabs>
          <w:tab w:val="num" w:pos="680"/>
        </w:tabs>
        <w:ind w:left="680" w:hanging="680"/>
      </w:pPr>
    </w:lvl>
    <w:lvl w:ilvl="2">
      <w:start w:val="1"/>
      <w:numFmt w:val="lowerLetter"/>
      <w:pStyle w:val="MEBasic3"/>
      <w:lvlText w:val="(%3)"/>
      <w:lvlJc w:val="left"/>
      <w:pPr>
        <w:tabs>
          <w:tab w:val="num" w:pos="1361"/>
        </w:tabs>
        <w:ind w:left="1361" w:hanging="681"/>
      </w:pPr>
    </w:lvl>
    <w:lvl w:ilvl="3">
      <w:start w:val="1"/>
      <w:numFmt w:val="lowerRoman"/>
      <w:pStyle w:val="MEBasic4"/>
      <w:lvlText w:val="(%4)"/>
      <w:lvlJc w:val="left"/>
      <w:pPr>
        <w:tabs>
          <w:tab w:val="num" w:pos="2081"/>
        </w:tabs>
        <w:ind w:left="2041" w:hanging="680"/>
      </w:pPr>
    </w:lvl>
    <w:lvl w:ilvl="4">
      <w:start w:val="1"/>
      <w:numFmt w:val="upperLetter"/>
      <w:pStyle w:val="MEBasic5"/>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5">
    <w:nsid w:val="6B1420C2"/>
    <w:multiLevelType w:val="multilevel"/>
    <w:tmpl w:val="6FA225CC"/>
    <w:lvl w:ilvl="0">
      <w:start w:val="1"/>
      <w:numFmt w:val="decimal"/>
      <w:pStyle w:val="ScheduleL1"/>
      <w:suff w:val="space"/>
      <w:lvlText w:val="SCHEDULE %1  "/>
      <w:lvlJc w:val="left"/>
    </w:lvl>
    <w:lvl w:ilvl="1">
      <w:start w:val="1"/>
      <w:numFmt w:val="decimal"/>
      <w:pStyle w:val="ScheduleL2"/>
      <w:lvlText w:val="%2."/>
      <w:lvlJc w:val="left"/>
      <w:pPr>
        <w:tabs>
          <w:tab w:val="num" w:pos="851"/>
        </w:tabs>
        <w:ind w:left="851" w:hanging="851"/>
      </w:pPr>
    </w:lvl>
    <w:lvl w:ilvl="2">
      <w:start w:val="1"/>
      <w:numFmt w:val="decimal"/>
      <w:pStyle w:val="ScheduleL2"/>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none"/>
      <w:suff w:val="nothing"/>
      <w:lvlText w:val=""/>
      <w:lvlJc w:val="left"/>
    </w:lvl>
    <w:lvl w:ilvl="7">
      <w:start w:val="1"/>
      <w:numFmt w:val="none"/>
      <w:suff w:val="nothing"/>
      <w:lvlText w:val="%8"/>
      <w:lvlJc w:val="left"/>
    </w:lvl>
    <w:lvl w:ilvl="8">
      <w:start w:val="1"/>
      <w:numFmt w:val="none"/>
      <w:suff w:val="nothing"/>
      <w:lvlText w:val="%9"/>
      <w:lvlJc w:val="left"/>
    </w:lvl>
  </w:abstractNum>
  <w:abstractNum w:abstractNumId="16">
    <w:nsid w:val="6CCA5D7E"/>
    <w:multiLevelType w:val="multilevel"/>
    <w:tmpl w:val="03B81E2C"/>
    <w:lvl w:ilvl="0">
      <w:start w:val="1"/>
      <w:numFmt w:val="decimal"/>
      <w:pStyle w:val="MEMFLegal1"/>
      <w:lvlText w:val="%1."/>
      <w:lvlJc w:val="left"/>
      <w:pPr>
        <w:tabs>
          <w:tab w:val="num" w:pos="0"/>
        </w:tabs>
      </w:pPr>
      <w:rPr>
        <w:rFonts w:hint="default"/>
      </w:rPr>
    </w:lvl>
    <w:lvl w:ilvl="1">
      <w:start w:val="1"/>
      <w:numFmt w:val="decimal"/>
      <w:pStyle w:val="MEMFLegal2"/>
      <w:lvlText w:val="%1.%2"/>
      <w:lvlJc w:val="left"/>
      <w:pPr>
        <w:tabs>
          <w:tab w:val="num" w:pos="0"/>
        </w:tabs>
      </w:pPr>
      <w:rPr>
        <w:rFonts w:hint="default"/>
      </w:rPr>
    </w:lvl>
    <w:lvl w:ilvl="2">
      <w:start w:val="1"/>
      <w:numFmt w:val="lowerLetter"/>
      <w:pStyle w:val="MEMFLegal3"/>
      <w:lvlText w:val="(%3)"/>
      <w:lvlJc w:val="left"/>
      <w:pPr>
        <w:tabs>
          <w:tab w:val="num" w:pos="720"/>
        </w:tabs>
      </w:pPr>
      <w:rPr>
        <w:rFonts w:hint="default"/>
      </w:rPr>
    </w:lvl>
    <w:lvl w:ilvl="3">
      <w:start w:val="1"/>
      <w:numFmt w:val="lowerRoman"/>
      <w:pStyle w:val="MEMFLegal4"/>
      <w:lvlText w:val="(%4)"/>
      <w:lvlJc w:val="left"/>
      <w:pPr>
        <w:tabs>
          <w:tab w:val="num" w:pos="1080"/>
        </w:tabs>
      </w:pPr>
      <w:rPr>
        <w:rFonts w:hint="default"/>
      </w:rPr>
    </w:lvl>
    <w:lvl w:ilvl="4">
      <w:start w:val="1"/>
      <w:numFmt w:val="decimal"/>
      <w:pStyle w:val="MEMFLegal5"/>
      <w:lvlText w:val="(%5)"/>
      <w:lvlJc w:val="left"/>
      <w:pPr>
        <w:tabs>
          <w:tab w:val="num" w:pos="0"/>
        </w:tabs>
      </w:pPr>
      <w:rPr>
        <w:rFonts w:hint="default"/>
      </w:rPr>
    </w:lvl>
    <w:lvl w:ilvl="5">
      <w:start w:val="1"/>
      <w:numFmt w:val="decimal"/>
      <w:lvlText w:val="%6"/>
      <w:lvlJc w:val="left"/>
      <w:pPr>
        <w:tabs>
          <w:tab w:val="num" w:pos="0"/>
        </w:tabs>
      </w:pPr>
      <w:rPr>
        <w:rFonts w:hint="default"/>
      </w:rPr>
    </w:lvl>
    <w:lvl w:ilvl="6">
      <w:start w:val="1"/>
      <w:numFmt w:val="decimal"/>
      <w:lvlText w:val="%7"/>
      <w:lvlJc w:val="left"/>
      <w:pPr>
        <w:tabs>
          <w:tab w:val="num" w:pos="0"/>
        </w:tabs>
      </w:pPr>
      <w:rPr>
        <w:rFonts w:hint="default"/>
      </w:rPr>
    </w:lvl>
    <w:lvl w:ilvl="7">
      <w:start w:val="1"/>
      <w:numFmt w:val="decimal"/>
      <w:lvlText w:val="%8"/>
      <w:lvlJc w:val="left"/>
      <w:pPr>
        <w:tabs>
          <w:tab w:val="num" w:pos="0"/>
        </w:tabs>
      </w:pPr>
      <w:rPr>
        <w:rFonts w:hint="default"/>
      </w:rPr>
    </w:lvl>
    <w:lvl w:ilvl="8">
      <w:numFmt w:val="decimal"/>
      <w:lvlText w:val=""/>
      <w:lvlJc w:val="left"/>
      <w:pPr>
        <w:tabs>
          <w:tab w:val="num" w:pos="0"/>
        </w:tabs>
      </w:pPr>
      <w:rPr>
        <w:rFonts w:hint="default"/>
      </w:rPr>
    </w:lvl>
  </w:abstractNum>
  <w:abstractNum w:abstractNumId="17">
    <w:nsid w:val="76DC1C9D"/>
    <w:multiLevelType w:val="multilevel"/>
    <w:tmpl w:val="56A0AEFC"/>
    <w:lvl w:ilvl="0">
      <w:start w:val="1"/>
      <w:numFmt w:val="decimal"/>
      <w:lvlText w:val="%1."/>
      <w:lvlJc w:val="left"/>
      <w:pPr>
        <w:tabs>
          <w:tab w:val="num" w:pos="851"/>
        </w:tabs>
        <w:ind w:left="851" w:hanging="851"/>
      </w:pPr>
    </w:lvl>
    <w:lvl w:ilvl="1">
      <w:start w:val="1"/>
      <w:numFmt w:val="lowerLetter"/>
      <w:lvlText w:val="(%2)"/>
      <w:lvlJc w:val="left"/>
      <w:pPr>
        <w:tabs>
          <w:tab w:val="num" w:pos="1701"/>
        </w:tabs>
        <w:ind w:left="1701" w:hanging="850"/>
      </w:pPr>
    </w:lvl>
    <w:lvl w:ilvl="2">
      <w:start w:val="1"/>
      <w:numFmt w:val="lowerRoman"/>
      <w:pStyle w:val="Legal3"/>
      <w:lvlText w:val="(%3)"/>
      <w:lvlJc w:val="left"/>
      <w:pPr>
        <w:tabs>
          <w:tab w:val="num" w:pos="2552"/>
        </w:tabs>
        <w:ind w:left="2552" w:hanging="851"/>
      </w:pPr>
    </w:lvl>
    <w:lvl w:ilvl="3">
      <w:start w:val="1"/>
      <w:numFmt w:val="upperLetter"/>
      <w:lvlText w:val="(%4)"/>
      <w:lvlJc w:val="left"/>
      <w:pPr>
        <w:tabs>
          <w:tab w:val="num" w:pos="3402"/>
        </w:tabs>
        <w:ind w:left="3402" w:hanging="850"/>
      </w:pPr>
    </w:lvl>
    <w:lvl w:ilvl="4">
      <w:start w:val="1"/>
      <w:numFmt w:val="upperRoman"/>
      <w:lvlText w:val="(%5)"/>
      <w:lvlJc w:val="left"/>
      <w:pPr>
        <w:tabs>
          <w:tab w:val="num" w:pos="4253"/>
        </w:tabs>
        <w:ind w:left="4253" w:hanging="851"/>
      </w:pPr>
    </w:lvl>
    <w:lvl w:ilvl="5">
      <w:start w:val="1"/>
      <w:numFmt w:val="low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none"/>
      <w:suff w:val="nothing"/>
      <w:lvlText w:val="%8"/>
      <w:lvlJc w:val="left"/>
    </w:lvl>
    <w:lvl w:ilvl="8">
      <w:start w:val="1"/>
      <w:numFmt w:val="none"/>
      <w:suff w:val="nothing"/>
      <w:lvlText w:val="%9"/>
      <w:lvlJc w:val="left"/>
    </w:lvl>
  </w:abstractNum>
  <w:abstractNum w:abstractNumId="18">
    <w:nsid w:val="7CD4220A"/>
    <w:multiLevelType w:val="multilevel"/>
    <w:tmpl w:val="C94861F6"/>
    <w:lvl w:ilvl="0">
      <w:start w:val="1"/>
      <w:numFmt w:val="none"/>
      <w:pStyle w:val="DefinitionL1"/>
      <w:suff w:val="nothing"/>
      <w:lvlText w:val=""/>
      <w:lvlJc w:val="left"/>
      <w:pPr>
        <w:ind w:left="680" w:firstLine="0"/>
      </w:pPr>
    </w:lvl>
    <w:lvl w:ilvl="1">
      <w:start w:val="1"/>
      <w:numFmt w:val="lowerLetter"/>
      <w:pStyle w:val="DefinitionL2"/>
      <w:lvlText w:val="(%2)"/>
      <w:lvlJc w:val="left"/>
      <w:pPr>
        <w:tabs>
          <w:tab w:val="num" w:pos="1361"/>
        </w:tabs>
        <w:ind w:left="1361" w:hanging="681"/>
      </w:pPr>
    </w:lvl>
    <w:lvl w:ilvl="2">
      <w:start w:val="1"/>
      <w:numFmt w:val="lowerRoman"/>
      <w:pStyle w:val="DefinitionL3"/>
      <w:lvlText w:val="(%3)"/>
      <w:lvlJc w:val="left"/>
      <w:pPr>
        <w:tabs>
          <w:tab w:val="num" w:pos="2081"/>
        </w:tabs>
        <w:ind w:left="2041" w:hanging="68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MEGen5"/>
        <w:lvlText w:val="%5"/>
        <w:lvlJc w:val="left"/>
      </w:lvl>
    </w:lvlOverride>
    <w:lvlOverride w:ilvl="5">
      <w:startOverride w:val="1"/>
      <w:lvl w:ilvl="5">
        <w:start w:val="1"/>
        <w:numFmt w:val="decimal"/>
        <w:pStyle w:val="MEGen6"/>
        <w:lvlText w:val="%6"/>
        <w:lvlJc w:val="left"/>
      </w:lvl>
    </w:lvlOverride>
    <w:lvlOverride w:ilvl="6">
      <w:startOverride w:val="1"/>
      <w:lvl w:ilvl="6">
        <w:start w:val="1"/>
        <w:numFmt w:val="decimal"/>
        <w:pStyle w:val="MEGen7"/>
        <w:lvlText w:val="%7"/>
        <w:lvlJc w:val="left"/>
      </w:lvl>
    </w:lvlOverride>
    <w:lvlOverride w:ilvl="7">
      <w:startOverride w:val="1"/>
      <w:lvl w:ilvl="7">
        <w:start w:val="1"/>
        <w:numFmt w:val="decimal"/>
        <w:lvlText w:val="%8"/>
        <w:lvlJc w:val="left"/>
      </w:lvl>
    </w:lvlOverride>
  </w:num>
  <w:num w:numId="2">
    <w:abstractNumId w:val="12"/>
  </w:num>
  <w:num w:numId="3">
    <w:abstractNumId w:val="4"/>
  </w:num>
  <w:num w:numId="4">
    <w:abstractNumId w:val="17"/>
  </w:num>
  <w:num w:numId="5">
    <w:abstractNumId w:val="15"/>
  </w:num>
  <w:num w:numId="6">
    <w:abstractNumId w:val="2"/>
  </w:num>
  <w:num w:numId="7">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pStyle w:val="Legal8"/>
        <w:lvlText w:val="%8."/>
        <w:legacy w:legacy="1" w:legacySpace="120" w:legacyIndent="360"/>
        <w:lvlJc w:val="left"/>
        <w:pPr>
          <w:ind w:left="2880" w:hanging="360"/>
        </w:pPr>
      </w:lvl>
    </w:lvlOverride>
    <w:lvlOverride w:ilvl="8">
      <w:lvl w:ilvl="8">
        <w:start w:val="1"/>
        <w:numFmt w:val="lowerRoman"/>
        <w:lvlText w:val="%9."/>
        <w:legacy w:legacy="1" w:legacySpace="120" w:legacyIndent="360"/>
        <w:lvlJc w:val="left"/>
        <w:pPr>
          <w:ind w:left="3240" w:hanging="360"/>
        </w:pPr>
      </w:lvl>
    </w:lvlOverride>
  </w:num>
  <w:num w:numId="8">
    <w:abstractNumId w:val="9"/>
  </w:num>
  <w:num w:numId="9">
    <w:abstractNumId w:val="16"/>
  </w:num>
  <w:num w:numId="10">
    <w:abstractNumId w:val="13"/>
  </w:num>
  <w:num w:numId="11">
    <w:abstractNumId w:val="7"/>
  </w:num>
  <w:num w:numId="12">
    <w:abstractNumId w:val="6"/>
  </w:num>
  <w:num w:numId="13">
    <w:abstractNumId w:val="8"/>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3"/>
  </w:num>
  <w:num w:numId="24">
    <w:abstractNumId w:val="3"/>
  </w:num>
  <w:num w:numId="25">
    <w:abstractNumId w:val="14"/>
  </w:num>
  <w:num w:numId="26">
    <w:abstractNumId w:val="3"/>
  </w:num>
  <w:num w:numId="27">
    <w:abstractNumId w:val="3"/>
  </w:num>
  <w:num w:numId="28">
    <w:abstractNumId w:val="3"/>
  </w:num>
  <w:num w:numId="29">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9"/>
  <w:drawingGridHorizontalSpacing w:val="110"/>
  <w:drawingGridVerticalSpacing w:val="163"/>
  <w:displayHorizontalDrawingGridEvery w:val="0"/>
  <w:displayVerticalDrawingGridEvery w:val="0"/>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74BB"/>
    <w:rsid w:val="000003FE"/>
    <w:rsid w:val="00002783"/>
    <w:rsid w:val="00010544"/>
    <w:rsid w:val="00023EA3"/>
    <w:rsid w:val="00024715"/>
    <w:rsid w:val="00027B54"/>
    <w:rsid w:val="00030500"/>
    <w:rsid w:val="00031194"/>
    <w:rsid w:val="00035E4E"/>
    <w:rsid w:val="0004387B"/>
    <w:rsid w:val="000553C3"/>
    <w:rsid w:val="00057A86"/>
    <w:rsid w:val="00057E4C"/>
    <w:rsid w:val="000639D9"/>
    <w:rsid w:val="00085F98"/>
    <w:rsid w:val="00087BCB"/>
    <w:rsid w:val="000909B5"/>
    <w:rsid w:val="00094495"/>
    <w:rsid w:val="000A792B"/>
    <w:rsid w:val="000B1789"/>
    <w:rsid w:val="000B7288"/>
    <w:rsid w:val="000C1F2C"/>
    <w:rsid w:val="000C722B"/>
    <w:rsid w:val="000D172E"/>
    <w:rsid w:val="000D21F8"/>
    <w:rsid w:val="000E0652"/>
    <w:rsid w:val="000F0720"/>
    <w:rsid w:val="000F28F5"/>
    <w:rsid w:val="000F4BF3"/>
    <w:rsid w:val="000F782D"/>
    <w:rsid w:val="0010284A"/>
    <w:rsid w:val="00106079"/>
    <w:rsid w:val="00106862"/>
    <w:rsid w:val="00113D89"/>
    <w:rsid w:val="001145B4"/>
    <w:rsid w:val="00140008"/>
    <w:rsid w:val="00150C77"/>
    <w:rsid w:val="00181D85"/>
    <w:rsid w:val="00195707"/>
    <w:rsid w:val="0019582B"/>
    <w:rsid w:val="001A0D73"/>
    <w:rsid w:val="001A58D3"/>
    <w:rsid w:val="001B6BAD"/>
    <w:rsid w:val="001D3632"/>
    <w:rsid w:val="001F3DDD"/>
    <w:rsid w:val="001F7DBB"/>
    <w:rsid w:val="00200097"/>
    <w:rsid w:val="002077F9"/>
    <w:rsid w:val="00211940"/>
    <w:rsid w:val="0023355A"/>
    <w:rsid w:val="00236266"/>
    <w:rsid w:val="00251667"/>
    <w:rsid w:val="0025256C"/>
    <w:rsid w:val="00252A6C"/>
    <w:rsid w:val="00254ADE"/>
    <w:rsid w:val="00262543"/>
    <w:rsid w:val="0027321A"/>
    <w:rsid w:val="00276551"/>
    <w:rsid w:val="0028101A"/>
    <w:rsid w:val="00281115"/>
    <w:rsid w:val="002A13A1"/>
    <w:rsid w:val="002A14D0"/>
    <w:rsid w:val="002A1AE0"/>
    <w:rsid w:val="002A3455"/>
    <w:rsid w:val="002B3954"/>
    <w:rsid w:val="002B617E"/>
    <w:rsid w:val="002B7998"/>
    <w:rsid w:val="002C4D29"/>
    <w:rsid w:val="002E3B00"/>
    <w:rsid w:val="002E3C7E"/>
    <w:rsid w:val="002E4BA9"/>
    <w:rsid w:val="002F3663"/>
    <w:rsid w:val="00307988"/>
    <w:rsid w:val="00310A6B"/>
    <w:rsid w:val="00317B03"/>
    <w:rsid w:val="0032133D"/>
    <w:rsid w:val="00327ED6"/>
    <w:rsid w:val="00331B87"/>
    <w:rsid w:val="003328BA"/>
    <w:rsid w:val="003355E5"/>
    <w:rsid w:val="00345E5E"/>
    <w:rsid w:val="00355B0D"/>
    <w:rsid w:val="00356656"/>
    <w:rsid w:val="00364AA6"/>
    <w:rsid w:val="00365081"/>
    <w:rsid w:val="00380702"/>
    <w:rsid w:val="00380E5F"/>
    <w:rsid w:val="00382B2E"/>
    <w:rsid w:val="00383394"/>
    <w:rsid w:val="00384230"/>
    <w:rsid w:val="00384968"/>
    <w:rsid w:val="003944C6"/>
    <w:rsid w:val="00397293"/>
    <w:rsid w:val="003B70DC"/>
    <w:rsid w:val="003C1358"/>
    <w:rsid w:val="003D1A11"/>
    <w:rsid w:val="003E3303"/>
    <w:rsid w:val="003E55CE"/>
    <w:rsid w:val="003E58E1"/>
    <w:rsid w:val="003E7DA9"/>
    <w:rsid w:val="003F2E78"/>
    <w:rsid w:val="0040656E"/>
    <w:rsid w:val="004116D8"/>
    <w:rsid w:val="00413968"/>
    <w:rsid w:val="00413ACF"/>
    <w:rsid w:val="00414BE1"/>
    <w:rsid w:val="00421225"/>
    <w:rsid w:val="0042143B"/>
    <w:rsid w:val="00422DDE"/>
    <w:rsid w:val="00436A27"/>
    <w:rsid w:val="00440A29"/>
    <w:rsid w:val="004412A2"/>
    <w:rsid w:val="004629A9"/>
    <w:rsid w:val="0047668A"/>
    <w:rsid w:val="00483A89"/>
    <w:rsid w:val="004929E5"/>
    <w:rsid w:val="004A4D0B"/>
    <w:rsid w:val="004A7D8D"/>
    <w:rsid w:val="004D2AE2"/>
    <w:rsid w:val="004D312A"/>
    <w:rsid w:val="004D3248"/>
    <w:rsid w:val="004D4C8D"/>
    <w:rsid w:val="004D53CE"/>
    <w:rsid w:val="004E0E0C"/>
    <w:rsid w:val="004E7D8C"/>
    <w:rsid w:val="004F1A83"/>
    <w:rsid w:val="00520EE7"/>
    <w:rsid w:val="00524BDB"/>
    <w:rsid w:val="00531063"/>
    <w:rsid w:val="0053263B"/>
    <w:rsid w:val="005326DF"/>
    <w:rsid w:val="0053597D"/>
    <w:rsid w:val="00535C9E"/>
    <w:rsid w:val="00542153"/>
    <w:rsid w:val="0054330D"/>
    <w:rsid w:val="0056450B"/>
    <w:rsid w:val="0058320E"/>
    <w:rsid w:val="0058449A"/>
    <w:rsid w:val="005907B9"/>
    <w:rsid w:val="005A0282"/>
    <w:rsid w:val="005A0EDA"/>
    <w:rsid w:val="005A7C0F"/>
    <w:rsid w:val="005B12C5"/>
    <w:rsid w:val="005D243E"/>
    <w:rsid w:val="005D24F8"/>
    <w:rsid w:val="005D3B5F"/>
    <w:rsid w:val="005D496E"/>
    <w:rsid w:val="005E43C3"/>
    <w:rsid w:val="005E6A86"/>
    <w:rsid w:val="00600169"/>
    <w:rsid w:val="00607F41"/>
    <w:rsid w:val="00615A5C"/>
    <w:rsid w:val="00634455"/>
    <w:rsid w:val="006523ED"/>
    <w:rsid w:val="00670175"/>
    <w:rsid w:val="00670F9B"/>
    <w:rsid w:val="00683059"/>
    <w:rsid w:val="00691BD6"/>
    <w:rsid w:val="00693FA9"/>
    <w:rsid w:val="006B53C5"/>
    <w:rsid w:val="006B742F"/>
    <w:rsid w:val="006B7F94"/>
    <w:rsid w:val="006C0EFA"/>
    <w:rsid w:val="006D01E3"/>
    <w:rsid w:val="006D4A7E"/>
    <w:rsid w:val="006E7EBA"/>
    <w:rsid w:val="007122B7"/>
    <w:rsid w:val="00712340"/>
    <w:rsid w:val="00712E08"/>
    <w:rsid w:val="00721AD4"/>
    <w:rsid w:val="00725054"/>
    <w:rsid w:val="00730164"/>
    <w:rsid w:val="007309B4"/>
    <w:rsid w:val="00731288"/>
    <w:rsid w:val="00735596"/>
    <w:rsid w:val="00742265"/>
    <w:rsid w:val="007646FD"/>
    <w:rsid w:val="007722B2"/>
    <w:rsid w:val="00775A4F"/>
    <w:rsid w:val="007871B0"/>
    <w:rsid w:val="00787E15"/>
    <w:rsid w:val="0079346A"/>
    <w:rsid w:val="007979A8"/>
    <w:rsid w:val="007A74BB"/>
    <w:rsid w:val="007A77D7"/>
    <w:rsid w:val="007B5301"/>
    <w:rsid w:val="007B5C08"/>
    <w:rsid w:val="007C0C88"/>
    <w:rsid w:val="007C2896"/>
    <w:rsid w:val="007C610B"/>
    <w:rsid w:val="007D52D4"/>
    <w:rsid w:val="007E40C8"/>
    <w:rsid w:val="007F171F"/>
    <w:rsid w:val="00821F0B"/>
    <w:rsid w:val="0084696F"/>
    <w:rsid w:val="00846E03"/>
    <w:rsid w:val="00856BAB"/>
    <w:rsid w:val="00863009"/>
    <w:rsid w:val="00867136"/>
    <w:rsid w:val="00872CEB"/>
    <w:rsid w:val="00874513"/>
    <w:rsid w:val="008750D6"/>
    <w:rsid w:val="008908F5"/>
    <w:rsid w:val="008A3708"/>
    <w:rsid w:val="008A6EA1"/>
    <w:rsid w:val="008C1E8A"/>
    <w:rsid w:val="008C3A50"/>
    <w:rsid w:val="008C7E2E"/>
    <w:rsid w:val="008D1964"/>
    <w:rsid w:val="008D47D7"/>
    <w:rsid w:val="008D6819"/>
    <w:rsid w:val="008D77C2"/>
    <w:rsid w:val="008E0166"/>
    <w:rsid w:val="008E7B0B"/>
    <w:rsid w:val="008F24D6"/>
    <w:rsid w:val="008F52A9"/>
    <w:rsid w:val="008F7676"/>
    <w:rsid w:val="00903547"/>
    <w:rsid w:val="00911F8C"/>
    <w:rsid w:val="00912D75"/>
    <w:rsid w:val="00913F6A"/>
    <w:rsid w:val="009162DB"/>
    <w:rsid w:val="0092412B"/>
    <w:rsid w:val="009301A6"/>
    <w:rsid w:val="00930603"/>
    <w:rsid w:val="00930B63"/>
    <w:rsid w:val="00931BBF"/>
    <w:rsid w:val="0093224B"/>
    <w:rsid w:val="00933D30"/>
    <w:rsid w:val="0096078B"/>
    <w:rsid w:val="0097177E"/>
    <w:rsid w:val="00973C15"/>
    <w:rsid w:val="0098407B"/>
    <w:rsid w:val="0098497F"/>
    <w:rsid w:val="0098763C"/>
    <w:rsid w:val="00996025"/>
    <w:rsid w:val="009B4F89"/>
    <w:rsid w:val="009C5C37"/>
    <w:rsid w:val="009C785F"/>
    <w:rsid w:val="009F2B8E"/>
    <w:rsid w:val="009F32A6"/>
    <w:rsid w:val="00A03B7A"/>
    <w:rsid w:val="00A100D3"/>
    <w:rsid w:val="00A16A52"/>
    <w:rsid w:val="00A60DAC"/>
    <w:rsid w:val="00A7732D"/>
    <w:rsid w:val="00A81374"/>
    <w:rsid w:val="00A849BD"/>
    <w:rsid w:val="00A91D20"/>
    <w:rsid w:val="00A9535E"/>
    <w:rsid w:val="00AA4658"/>
    <w:rsid w:val="00AA64CC"/>
    <w:rsid w:val="00AC1F2D"/>
    <w:rsid w:val="00AC4AA4"/>
    <w:rsid w:val="00AC5736"/>
    <w:rsid w:val="00AC7CC8"/>
    <w:rsid w:val="00AD1C8B"/>
    <w:rsid w:val="00AF5C14"/>
    <w:rsid w:val="00AF6491"/>
    <w:rsid w:val="00B033CC"/>
    <w:rsid w:val="00B04A82"/>
    <w:rsid w:val="00B118D4"/>
    <w:rsid w:val="00B21708"/>
    <w:rsid w:val="00B22738"/>
    <w:rsid w:val="00B24C00"/>
    <w:rsid w:val="00B347F4"/>
    <w:rsid w:val="00B36742"/>
    <w:rsid w:val="00B406B3"/>
    <w:rsid w:val="00B418BC"/>
    <w:rsid w:val="00B469A4"/>
    <w:rsid w:val="00B57DEA"/>
    <w:rsid w:val="00B6639B"/>
    <w:rsid w:val="00B742A0"/>
    <w:rsid w:val="00B74550"/>
    <w:rsid w:val="00B807B8"/>
    <w:rsid w:val="00B853D6"/>
    <w:rsid w:val="00B94FB4"/>
    <w:rsid w:val="00BB4177"/>
    <w:rsid w:val="00BB5FF1"/>
    <w:rsid w:val="00BB6FF7"/>
    <w:rsid w:val="00BC28AF"/>
    <w:rsid w:val="00BC5C71"/>
    <w:rsid w:val="00BC6B87"/>
    <w:rsid w:val="00BE77B2"/>
    <w:rsid w:val="00BF48E4"/>
    <w:rsid w:val="00BF5EED"/>
    <w:rsid w:val="00C01A62"/>
    <w:rsid w:val="00C1091D"/>
    <w:rsid w:val="00C13A05"/>
    <w:rsid w:val="00C23B1C"/>
    <w:rsid w:val="00C24373"/>
    <w:rsid w:val="00C27C8D"/>
    <w:rsid w:val="00C40A59"/>
    <w:rsid w:val="00C651F2"/>
    <w:rsid w:val="00C65C31"/>
    <w:rsid w:val="00C67368"/>
    <w:rsid w:val="00C74906"/>
    <w:rsid w:val="00C769CB"/>
    <w:rsid w:val="00C800B8"/>
    <w:rsid w:val="00C81EB2"/>
    <w:rsid w:val="00C82F57"/>
    <w:rsid w:val="00C86A03"/>
    <w:rsid w:val="00C957C9"/>
    <w:rsid w:val="00C9679F"/>
    <w:rsid w:val="00CA207C"/>
    <w:rsid w:val="00CA251A"/>
    <w:rsid w:val="00CA394B"/>
    <w:rsid w:val="00CC15BD"/>
    <w:rsid w:val="00CD177C"/>
    <w:rsid w:val="00CD1BFE"/>
    <w:rsid w:val="00CD5A87"/>
    <w:rsid w:val="00CE4E89"/>
    <w:rsid w:val="00CF1D6F"/>
    <w:rsid w:val="00CF20F1"/>
    <w:rsid w:val="00D00D89"/>
    <w:rsid w:val="00D0107E"/>
    <w:rsid w:val="00D063A1"/>
    <w:rsid w:val="00D1216D"/>
    <w:rsid w:val="00D1232C"/>
    <w:rsid w:val="00D2464B"/>
    <w:rsid w:val="00D253D6"/>
    <w:rsid w:val="00D26278"/>
    <w:rsid w:val="00D340BF"/>
    <w:rsid w:val="00D34130"/>
    <w:rsid w:val="00D3490C"/>
    <w:rsid w:val="00D41206"/>
    <w:rsid w:val="00D4497A"/>
    <w:rsid w:val="00D458BA"/>
    <w:rsid w:val="00D54EE2"/>
    <w:rsid w:val="00D607A4"/>
    <w:rsid w:val="00D63941"/>
    <w:rsid w:val="00D77AAA"/>
    <w:rsid w:val="00D86F77"/>
    <w:rsid w:val="00D8717B"/>
    <w:rsid w:val="00D93417"/>
    <w:rsid w:val="00D956D7"/>
    <w:rsid w:val="00DA0022"/>
    <w:rsid w:val="00DA515A"/>
    <w:rsid w:val="00DA7714"/>
    <w:rsid w:val="00DB3395"/>
    <w:rsid w:val="00DC099C"/>
    <w:rsid w:val="00DC79A0"/>
    <w:rsid w:val="00DD7AA9"/>
    <w:rsid w:val="00DF5DD9"/>
    <w:rsid w:val="00E054F2"/>
    <w:rsid w:val="00E059AF"/>
    <w:rsid w:val="00E07772"/>
    <w:rsid w:val="00E20F25"/>
    <w:rsid w:val="00E25DB6"/>
    <w:rsid w:val="00E25F27"/>
    <w:rsid w:val="00E4089C"/>
    <w:rsid w:val="00E42773"/>
    <w:rsid w:val="00E458D0"/>
    <w:rsid w:val="00E551AD"/>
    <w:rsid w:val="00E56EA9"/>
    <w:rsid w:val="00E606A5"/>
    <w:rsid w:val="00E77D3D"/>
    <w:rsid w:val="00E812CF"/>
    <w:rsid w:val="00E83E88"/>
    <w:rsid w:val="00E86035"/>
    <w:rsid w:val="00E87149"/>
    <w:rsid w:val="00E87B29"/>
    <w:rsid w:val="00E953FB"/>
    <w:rsid w:val="00E95EC4"/>
    <w:rsid w:val="00EA3827"/>
    <w:rsid w:val="00EA4B07"/>
    <w:rsid w:val="00EA56BA"/>
    <w:rsid w:val="00EB1FBA"/>
    <w:rsid w:val="00EB5A82"/>
    <w:rsid w:val="00EC1A45"/>
    <w:rsid w:val="00ED3D82"/>
    <w:rsid w:val="00EE3E11"/>
    <w:rsid w:val="00EF07C3"/>
    <w:rsid w:val="00EF0ED6"/>
    <w:rsid w:val="00EF192B"/>
    <w:rsid w:val="00F03A4E"/>
    <w:rsid w:val="00F113C5"/>
    <w:rsid w:val="00F11FC5"/>
    <w:rsid w:val="00F148EA"/>
    <w:rsid w:val="00F15B72"/>
    <w:rsid w:val="00F27BFA"/>
    <w:rsid w:val="00F364A4"/>
    <w:rsid w:val="00F36887"/>
    <w:rsid w:val="00F47C9F"/>
    <w:rsid w:val="00F50C16"/>
    <w:rsid w:val="00F525F0"/>
    <w:rsid w:val="00F5343E"/>
    <w:rsid w:val="00F65439"/>
    <w:rsid w:val="00F73B6C"/>
    <w:rsid w:val="00F93134"/>
    <w:rsid w:val="00F94F4A"/>
    <w:rsid w:val="00FA039E"/>
    <w:rsid w:val="00FA21F8"/>
    <w:rsid w:val="00FA5A43"/>
    <w:rsid w:val="00FB20EB"/>
    <w:rsid w:val="00FC0628"/>
    <w:rsid w:val="00FC5431"/>
    <w:rsid w:val="00FD2E2E"/>
    <w:rsid w:val="00FD767D"/>
    <w:rsid w:val="00FE4355"/>
    <w:rsid w:val="00FE6365"/>
    <w:rsid w:val="00FF00F2"/>
    <w:rsid w:val="00FF4A7A"/>
    <w:rsid w:val="00FF67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4"/>
  <w:smartTagType w:namespaceuri="schemas-workshare-com/workshare" w:url=" " w:name="PolicySmartTags.CWSPolicyTagAction_6"/>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F2D"/>
    <w:rPr>
      <w:rFonts w:ascii="Arial" w:hAnsi="Arial"/>
      <w:sz w:val="22"/>
      <w:lang w:eastAsia="en-US"/>
    </w:rPr>
  </w:style>
  <w:style w:type="paragraph" w:styleId="Heading1">
    <w:name w:val="heading 1"/>
    <w:aliases w:val="Main Title,Main Title1,Para1,Para 1"/>
    <w:basedOn w:val="Normal"/>
    <w:next w:val="Heading2"/>
    <w:qFormat/>
    <w:rsid w:val="00C957C9"/>
    <w:pPr>
      <w:keepNext/>
      <w:numPr>
        <w:numId w:val="19"/>
      </w:numPr>
      <w:spacing w:before="480"/>
      <w:outlineLvl w:val="0"/>
    </w:pPr>
    <w:rPr>
      <w:rFonts w:ascii="Trebuchet MS" w:hAnsi="Trebuchet MS"/>
      <w:b/>
      <w:sz w:val="20"/>
    </w:rPr>
  </w:style>
  <w:style w:type="paragraph" w:styleId="Heading2">
    <w:name w:val="heading 2"/>
    <w:aliases w:val="h2,(Alt+2),(Alt+2)1,(Alt+2)2,Attribute Heading 2"/>
    <w:basedOn w:val="Normal"/>
    <w:next w:val="BodyText2"/>
    <w:qFormat/>
    <w:rsid w:val="00C957C9"/>
    <w:pPr>
      <w:numPr>
        <w:ilvl w:val="1"/>
        <w:numId w:val="19"/>
      </w:numPr>
      <w:spacing w:before="240"/>
      <w:outlineLvl w:val="1"/>
    </w:pPr>
    <w:rPr>
      <w:rFonts w:ascii="Trebuchet MS" w:hAnsi="Trebuchet MS"/>
      <w:sz w:val="20"/>
    </w:rPr>
  </w:style>
  <w:style w:type="paragraph" w:styleId="Heading3">
    <w:name w:val="heading 3"/>
    <w:basedOn w:val="Normal"/>
    <w:qFormat/>
    <w:rsid w:val="00C957C9"/>
    <w:pPr>
      <w:numPr>
        <w:ilvl w:val="2"/>
        <w:numId w:val="19"/>
      </w:numPr>
      <w:spacing w:before="240"/>
      <w:outlineLvl w:val="2"/>
    </w:pPr>
    <w:rPr>
      <w:rFonts w:ascii="Trebuchet MS" w:hAnsi="Trebuchet MS"/>
      <w:bCs/>
      <w:sz w:val="20"/>
    </w:rPr>
  </w:style>
  <w:style w:type="paragraph" w:styleId="Heading4">
    <w:name w:val="heading 4"/>
    <w:basedOn w:val="Normal"/>
    <w:qFormat/>
    <w:rsid w:val="00C957C9"/>
    <w:pPr>
      <w:numPr>
        <w:ilvl w:val="3"/>
        <w:numId w:val="19"/>
      </w:numPr>
      <w:spacing w:before="240"/>
      <w:outlineLvl w:val="3"/>
    </w:pPr>
    <w:rPr>
      <w:rFonts w:ascii="Trebuchet MS" w:hAnsi="Trebuchet MS"/>
      <w:sz w:val="20"/>
    </w:rPr>
  </w:style>
  <w:style w:type="paragraph" w:styleId="Heading5">
    <w:name w:val="heading 5"/>
    <w:basedOn w:val="Normal"/>
    <w:qFormat/>
    <w:rsid w:val="00AC1F2D"/>
    <w:pPr>
      <w:numPr>
        <w:ilvl w:val="4"/>
        <w:numId w:val="19"/>
      </w:numPr>
      <w:spacing w:before="240"/>
      <w:outlineLvl w:val="4"/>
    </w:pPr>
  </w:style>
  <w:style w:type="paragraph" w:styleId="Heading6">
    <w:name w:val="heading 6"/>
    <w:basedOn w:val="Normal"/>
    <w:qFormat/>
    <w:rsid w:val="00AC1F2D"/>
    <w:pPr>
      <w:numPr>
        <w:ilvl w:val="5"/>
        <w:numId w:val="19"/>
      </w:numPr>
      <w:spacing w:before="240"/>
      <w:outlineLvl w:val="5"/>
    </w:pPr>
  </w:style>
  <w:style w:type="paragraph" w:styleId="Heading7">
    <w:name w:val="heading 7"/>
    <w:basedOn w:val="Normal"/>
    <w:next w:val="Normal"/>
    <w:qFormat/>
    <w:rsid w:val="00AC1F2D"/>
    <w:pPr>
      <w:outlineLvl w:val="6"/>
    </w:pPr>
  </w:style>
  <w:style w:type="paragraph" w:styleId="Heading8">
    <w:name w:val="heading 8"/>
    <w:basedOn w:val="Normal"/>
    <w:next w:val="Normal"/>
    <w:qFormat/>
    <w:rsid w:val="00AC1F2D"/>
    <w:pPr>
      <w:outlineLvl w:val="7"/>
    </w:pPr>
  </w:style>
  <w:style w:type="paragraph" w:styleId="Heading9">
    <w:name w:val="heading 9"/>
    <w:basedOn w:val="Normal"/>
    <w:next w:val="Normal"/>
    <w:qFormat/>
    <w:rsid w:val="00AC1F2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C1F2D"/>
    <w:pPr>
      <w:spacing w:before="240"/>
      <w:ind w:left="709"/>
    </w:pPr>
  </w:style>
  <w:style w:type="paragraph" w:customStyle="1" w:styleId="ScheduleL2">
    <w:name w:val="Schedule L2"/>
    <w:basedOn w:val="Normal"/>
    <w:rsid w:val="00AC1F2D"/>
    <w:pPr>
      <w:numPr>
        <w:ilvl w:val="1"/>
        <w:numId w:val="5"/>
      </w:numPr>
      <w:spacing w:after="240"/>
      <w:outlineLvl w:val="1"/>
    </w:pPr>
    <w:rPr>
      <w:sz w:val="24"/>
    </w:rPr>
  </w:style>
  <w:style w:type="paragraph" w:customStyle="1" w:styleId="ScheduleL3">
    <w:name w:val="Schedule L3"/>
    <w:basedOn w:val="Normal"/>
    <w:rsid w:val="00AC1F2D"/>
    <w:pPr>
      <w:tabs>
        <w:tab w:val="num" w:pos="851"/>
      </w:tabs>
      <w:spacing w:after="240"/>
      <w:ind w:left="851" w:hanging="851"/>
      <w:outlineLvl w:val="2"/>
    </w:pPr>
    <w:rPr>
      <w:sz w:val="24"/>
    </w:rPr>
  </w:style>
  <w:style w:type="paragraph" w:customStyle="1" w:styleId="ScheduleL4">
    <w:name w:val="Schedule L4"/>
    <w:basedOn w:val="Normal"/>
    <w:rsid w:val="00AC1F2D"/>
    <w:pPr>
      <w:tabs>
        <w:tab w:val="num" w:pos="1701"/>
      </w:tabs>
      <w:spacing w:after="240"/>
      <w:ind w:left="1701" w:hanging="850"/>
      <w:outlineLvl w:val="3"/>
    </w:pPr>
    <w:rPr>
      <w:sz w:val="24"/>
    </w:rPr>
  </w:style>
  <w:style w:type="paragraph" w:customStyle="1" w:styleId="ScheduleL5">
    <w:name w:val="Schedule L5"/>
    <w:basedOn w:val="Normal"/>
    <w:rsid w:val="00AC1F2D"/>
    <w:pPr>
      <w:tabs>
        <w:tab w:val="num" w:pos="2552"/>
      </w:tabs>
      <w:spacing w:after="240"/>
      <w:ind w:left="2552" w:hanging="851"/>
      <w:outlineLvl w:val="4"/>
    </w:pPr>
    <w:rPr>
      <w:sz w:val="24"/>
    </w:rPr>
  </w:style>
  <w:style w:type="paragraph" w:customStyle="1" w:styleId="ScheduleL6">
    <w:name w:val="Schedule L6"/>
    <w:basedOn w:val="Normal"/>
    <w:rsid w:val="00AC1F2D"/>
    <w:pPr>
      <w:tabs>
        <w:tab w:val="num" w:pos="3402"/>
      </w:tabs>
      <w:spacing w:after="240"/>
      <w:ind w:left="3402" w:hanging="850"/>
      <w:outlineLvl w:val="5"/>
    </w:pPr>
    <w:rPr>
      <w:sz w:val="24"/>
    </w:rPr>
  </w:style>
  <w:style w:type="paragraph" w:customStyle="1" w:styleId="SectionL2">
    <w:name w:val="Section L2"/>
    <w:basedOn w:val="Normal"/>
    <w:rsid w:val="00AC1F2D"/>
    <w:pPr>
      <w:numPr>
        <w:ilvl w:val="1"/>
        <w:numId w:val="6"/>
      </w:numPr>
      <w:spacing w:after="240"/>
      <w:outlineLvl w:val="1"/>
    </w:pPr>
    <w:rPr>
      <w:sz w:val="24"/>
    </w:rPr>
  </w:style>
  <w:style w:type="paragraph" w:customStyle="1" w:styleId="SectionL3">
    <w:name w:val="Section L3"/>
    <w:basedOn w:val="Normal"/>
    <w:rsid w:val="00AC1F2D"/>
    <w:pPr>
      <w:tabs>
        <w:tab w:val="num" w:pos="1701"/>
      </w:tabs>
      <w:spacing w:after="240"/>
      <w:ind w:left="1701" w:hanging="850"/>
      <w:outlineLvl w:val="2"/>
    </w:pPr>
    <w:rPr>
      <w:sz w:val="24"/>
    </w:rPr>
  </w:style>
  <w:style w:type="paragraph" w:customStyle="1" w:styleId="SectionL4">
    <w:name w:val="Section L4"/>
    <w:basedOn w:val="Normal"/>
    <w:rsid w:val="00AC1F2D"/>
    <w:pPr>
      <w:tabs>
        <w:tab w:val="num" w:pos="2552"/>
      </w:tabs>
      <w:spacing w:after="240"/>
      <w:ind w:left="2552" w:hanging="851"/>
      <w:outlineLvl w:val="3"/>
    </w:pPr>
    <w:rPr>
      <w:sz w:val="24"/>
    </w:rPr>
  </w:style>
  <w:style w:type="paragraph" w:customStyle="1" w:styleId="SectionL5">
    <w:name w:val="Section L5"/>
    <w:basedOn w:val="Normal"/>
    <w:rsid w:val="00AC1F2D"/>
    <w:pPr>
      <w:tabs>
        <w:tab w:val="num" w:pos="3402"/>
      </w:tabs>
      <w:spacing w:after="240"/>
      <w:ind w:left="3402" w:hanging="850"/>
      <w:outlineLvl w:val="4"/>
    </w:pPr>
    <w:rPr>
      <w:sz w:val="24"/>
    </w:rPr>
  </w:style>
  <w:style w:type="paragraph" w:customStyle="1" w:styleId="SectionL6">
    <w:name w:val="Section L6"/>
    <w:basedOn w:val="Normal"/>
    <w:rsid w:val="00AC1F2D"/>
    <w:pPr>
      <w:tabs>
        <w:tab w:val="num" w:pos="4253"/>
      </w:tabs>
      <w:spacing w:after="240"/>
      <w:ind w:left="4253" w:hanging="851"/>
      <w:outlineLvl w:val="5"/>
    </w:pPr>
    <w:rPr>
      <w:sz w:val="24"/>
    </w:rPr>
  </w:style>
  <w:style w:type="paragraph" w:customStyle="1" w:styleId="SectionL7">
    <w:name w:val="Section L7"/>
    <w:basedOn w:val="Normal"/>
    <w:rsid w:val="00AC1F2D"/>
    <w:pPr>
      <w:tabs>
        <w:tab w:val="num" w:pos="5103"/>
      </w:tabs>
      <w:spacing w:after="240"/>
      <w:ind w:left="5103" w:hanging="850"/>
      <w:outlineLvl w:val="6"/>
    </w:pPr>
    <w:rPr>
      <w:sz w:val="24"/>
    </w:rPr>
  </w:style>
  <w:style w:type="character" w:customStyle="1" w:styleId="MEMFUC">
    <w:name w:val="MEMFUC"/>
    <w:rsid w:val="00AC1F2D"/>
  </w:style>
  <w:style w:type="character" w:customStyle="1" w:styleId="MEDesc">
    <w:name w:val="ME Desc"/>
    <w:rsid w:val="00AC1F2D"/>
  </w:style>
  <w:style w:type="paragraph" w:styleId="BodyTextIndent2">
    <w:name w:val="Body Text Indent 2"/>
    <w:basedOn w:val="Normal"/>
    <w:rsid w:val="00AC1F2D"/>
    <w:pPr>
      <w:tabs>
        <w:tab w:val="left" w:pos="892"/>
        <w:tab w:val="left" w:pos="1756"/>
        <w:tab w:val="left" w:pos="2620"/>
        <w:tab w:val="left" w:pos="3484"/>
        <w:tab w:val="left" w:pos="4348"/>
        <w:tab w:val="left" w:pos="5212"/>
        <w:tab w:val="left" w:pos="6076"/>
        <w:tab w:val="left" w:pos="6940"/>
        <w:tab w:val="left" w:pos="9100"/>
      </w:tabs>
      <w:ind w:left="1756" w:hanging="1756"/>
    </w:pPr>
    <w:rPr>
      <w:sz w:val="24"/>
    </w:rPr>
  </w:style>
  <w:style w:type="paragraph" w:styleId="BodyTextIndent3">
    <w:name w:val="Body Text Indent 3"/>
    <w:basedOn w:val="Normal"/>
    <w:rsid w:val="00AC1F2D"/>
    <w:pPr>
      <w:tabs>
        <w:tab w:val="left" w:pos="892"/>
        <w:tab w:val="left" w:pos="1756"/>
        <w:tab w:val="left" w:pos="2620"/>
        <w:tab w:val="left" w:pos="3484"/>
        <w:tab w:val="left" w:pos="4348"/>
        <w:tab w:val="left" w:pos="5212"/>
        <w:tab w:val="left" w:pos="6076"/>
        <w:tab w:val="left" w:pos="6940"/>
        <w:tab w:val="left" w:pos="9100"/>
      </w:tabs>
      <w:ind w:left="1701"/>
    </w:pPr>
    <w:rPr>
      <w:sz w:val="24"/>
    </w:rPr>
  </w:style>
  <w:style w:type="paragraph" w:styleId="Header">
    <w:name w:val="header"/>
    <w:basedOn w:val="Normal"/>
    <w:rsid w:val="00AC1F2D"/>
  </w:style>
  <w:style w:type="paragraph" w:customStyle="1" w:styleId="a">
    <w:name w:val="_"/>
    <w:basedOn w:val="Normal"/>
    <w:rsid w:val="00AC1F2D"/>
    <w:pPr>
      <w:ind w:left="1756" w:hanging="864"/>
    </w:pPr>
    <w:rPr>
      <w:sz w:val="24"/>
    </w:rPr>
  </w:style>
  <w:style w:type="character" w:customStyle="1" w:styleId="HeadL1">
    <w:name w:val="HeadL1"/>
    <w:rsid w:val="00AC1F2D"/>
    <w:rPr>
      <w:rFonts w:ascii="Times New Roman" w:hAnsi="Times New Roman"/>
      <w:b/>
      <w:sz w:val="24"/>
    </w:rPr>
  </w:style>
  <w:style w:type="paragraph" w:customStyle="1" w:styleId="MELegal1">
    <w:name w:val="ME Legal 1"/>
    <w:aliases w:val="l1"/>
    <w:basedOn w:val="Normal"/>
    <w:rsid w:val="00AC1F2D"/>
    <w:pPr>
      <w:numPr>
        <w:numId w:val="8"/>
      </w:numPr>
      <w:outlineLvl w:val="0"/>
    </w:pPr>
    <w:rPr>
      <w:b/>
      <w:sz w:val="24"/>
    </w:rPr>
  </w:style>
  <w:style w:type="paragraph" w:customStyle="1" w:styleId="MELegal2">
    <w:name w:val="ME Legal 2"/>
    <w:aliases w:val="l2"/>
    <w:basedOn w:val="Normal"/>
    <w:rsid w:val="00AC1F2D"/>
    <w:pPr>
      <w:tabs>
        <w:tab w:val="num" w:pos="851"/>
      </w:tabs>
      <w:ind w:left="851" w:hanging="851"/>
      <w:outlineLvl w:val="1"/>
    </w:pPr>
    <w:rPr>
      <w:sz w:val="24"/>
    </w:rPr>
  </w:style>
  <w:style w:type="character" w:customStyle="1" w:styleId="HeadL2">
    <w:name w:val="HeadL2"/>
    <w:rsid w:val="00AC1F2D"/>
    <w:rPr>
      <w:b/>
    </w:rPr>
  </w:style>
  <w:style w:type="paragraph" w:customStyle="1" w:styleId="MELegal3">
    <w:name w:val="ME Legal 3"/>
    <w:aliases w:val="l3"/>
    <w:basedOn w:val="Normal"/>
    <w:link w:val="MELegal3Char"/>
    <w:rsid w:val="00AC1F2D"/>
    <w:pPr>
      <w:numPr>
        <w:ilvl w:val="2"/>
        <w:numId w:val="8"/>
      </w:numPr>
      <w:outlineLvl w:val="2"/>
    </w:pPr>
    <w:rPr>
      <w:sz w:val="24"/>
    </w:rPr>
  </w:style>
  <w:style w:type="paragraph" w:customStyle="1" w:styleId="MELegal4">
    <w:name w:val="ME Legal 4"/>
    <w:aliases w:val="l4"/>
    <w:basedOn w:val="Normal"/>
    <w:rsid w:val="00AC1F2D"/>
    <w:pPr>
      <w:tabs>
        <w:tab w:val="num" w:pos="2552"/>
      </w:tabs>
      <w:ind w:left="2552" w:hanging="851"/>
      <w:outlineLvl w:val="3"/>
    </w:pPr>
    <w:rPr>
      <w:sz w:val="24"/>
    </w:rPr>
  </w:style>
  <w:style w:type="paragraph" w:styleId="BodyTextIndent">
    <w:name w:val="Body Text Indent"/>
    <w:basedOn w:val="Normal"/>
    <w:rsid w:val="00AC1F2D"/>
    <w:pPr>
      <w:ind w:left="1702" w:hanging="851"/>
    </w:pPr>
    <w:rPr>
      <w:sz w:val="24"/>
    </w:rPr>
  </w:style>
  <w:style w:type="character" w:styleId="Hyperlink">
    <w:name w:val="Hyperlink"/>
    <w:basedOn w:val="DefaultParagraphFont"/>
    <w:rsid w:val="00AC1F2D"/>
    <w:rPr>
      <w:color w:val="0000FF"/>
      <w:u w:val="single"/>
    </w:rPr>
  </w:style>
  <w:style w:type="paragraph" w:customStyle="1" w:styleId="Indent1">
    <w:name w:val="Indent 1"/>
    <w:basedOn w:val="Normal"/>
    <w:rsid w:val="00AC1F2D"/>
    <w:pPr>
      <w:spacing w:after="240"/>
      <w:ind w:left="851"/>
    </w:pPr>
    <w:rPr>
      <w:sz w:val="24"/>
    </w:rPr>
  </w:style>
  <w:style w:type="paragraph" w:styleId="BodyText3">
    <w:name w:val="Body Text 3"/>
    <w:basedOn w:val="Normal"/>
    <w:rsid w:val="00AC1F2D"/>
    <w:pPr>
      <w:spacing w:before="240"/>
      <w:ind w:left="1418"/>
    </w:pPr>
  </w:style>
  <w:style w:type="paragraph" w:styleId="TOC1">
    <w:name w:val="toc 1"/>
    <w:basedOn w:val="Normal"/>
    <w:next w:val="Normal"/>
    <w:semiHidden/>
    <w:rsid w:val="00AC1F2D"/>
    <w:pPr>
      <w:tabs>
        <w:tab w:val="right" w:leader="dot" w:pos="7937"/>
      </w:tabs>
      <w:spacing w:before="60" w:after="60"/>
      <w:ind w:left="709" w:right="425" w:hanging="709"/>
      <w:outlineLvl w:val="0"/>
    </w:pPr>
  </w:style>
  <w:style w:type="paragraph" w:styleId="TOC2">
    <w:name w:val="toc 2"/>
    <w:basedOn w:val="Normal"/>
    <w:next w:val="Normal"/>
    <w:semiHidden/>
    <w:rsid w:val="00AC1F2D"/>
    <w:pPr>
      <w:tabs>
        <w:tab w:val="right" w:leader="dot" w:pos="7937"/>
      </w:tabs>
      <w:spacing w:before="60" w:after="60"/>
      <w:ind w:left="1417" w:right="425" w:hanging="709"/>
      <w:outlineLvl w:val="0"/>
    </w:pPr>
  </w:style>
  <w:style w:type="character" w:styleId="PageNumber">
    <w:name w:val="page number"/>
    <w:basedOn w:val="DefaultParagraphFont"/>
    <w:rsid w:val="00AC1F2D"/>
  </w:style>
  <w:style w:type="paragraph" w:customStyle="1" w:styleId="MELegal5">
    <w:name w:val="ME Legal 5"/>
    <w:aliases w:val="l5"/>
    <w:basedOn w:val="Normal"/>
    <w:rsid w:val="00AC1F2D"/>
    <w:pPr>
      <w:numPr>
        <w:ilvl w:val="4"/>
        <w:numId w:val="8"/>
      </w:numPr>
      <w:spacing w:after="240"/>
      <w:outlineLvl w:val="4"/>
    </w:pPr>
  </w:style>
  <w:style w:type="paragraph" w:customStyle="1" w:styleId="MELegal6">
    <w:name w:val="ME Legal 6"/>
    <w:basedOn w:val="Normal"/>
    <w:rsid w:val="00AC1F2D"/>
    <w:pPr>
      <w:tabs>
        <w:tab w:val="num" w:pos="4253"/>
      </w:tabs>
      <w:spacing w:after="240"/>
      <w:ind w:left="4253" w:hanging="851"/>
      <w:outlineLvl w:val="5"/>
    </w:pPr>
  </w:style>
  <w:style w:type="paragraph" w:customStyle="1" w:styleId="MELegal7">
    <w:name w:val="ME Legal 7"/>
    <w:basedOn w:val="Normal"/>
    <w:rsid w:val="00AC1F2D"/>
    <w:pPr>
      <w:tabs>
        <w:tab w:val="num" w:pos="5103"/>
      </w:tabs>
      <w:spacing w:after="240"/>
      <w:ind w:left="5103" w:hanging="850"/>
      <w:outlineLvl w:val="6"/>
    </w:pPr>
  </w:style>
  <w:style w:type="paragraph" w:customStyle="1" w:styleId="Legal1">
    <w:name w:val="Legal 1"/>
    <w:basedOn w:val="Normal"/>
    <w:rsid w:val="00AC1F2D"/>
    <w:pPr>
      <w:numPr>
        <w:numId w:val="2"/>
      </w:numPr>
      <w:spacing w:after="240"/>
      <w:outlineLvl w:val="0"/>
    </w:pPr>
  </w:style>
  <w:style w:type="paragraph" w:customStyle="1" w:styleId="Legal2">
    <w:name w:val="Legal 2"/>
    <w:basedOn w:val="Normal"/>
    <w:rsid w:val="00AC1F2D"/>
    <w:pPr>
      <w:tabs>
        <w:tab w:val="num" w:pos="1701"/>
      </w:tabs>
      <w:spacing w:after="240"/>
      <w:ind w:left="1701" w:hanging="850"/>
      <w:outlineLvl w:val="1"/>
    </w:pPr>
  </w:style>
  <w:style w:type="paragraph" w:customStyle="1" w:styleId="Legal3">
    <w:name w:val="Legal 3"/>
    <w:basedOn w:val="Normal"/>
    <w:rsid w:val="00AC1F2D"/>
    <w:pPr>
      <w:numPr>
        <w:ilvl w:val="2"/>
        <w:numId w:val="4"/>
      </w:numPr>
      <w:spacing w:after="240"/>
      <w:outlineLvl w:val="2"/>
    </w:pPr>
  </w:style>
  <w:style w:type="paragraph" w:customStyle="1" w:styleId="Legal4">
    <w:name w:val="Legal 4"/>
    <w:basedOn w:val="Normal"/>
    <w:rsid w:val="00AC1F2D"/>
    <w:pPr>
      <w:numPr>
        <w:ilvl w:val="3"/>
        <w:numId w:val="2"/>
      </w:numPr>
      <w:spacing w:after="240"/>
      <w:outlineLvl w:val="3"/>
    </w:pPr>
  </w:style>
  <w:style w:type="paragraph" w:customStyle="1" w:styleId="Legal5">
    <w:name w:val="Legal 5"/>
    <w:basedOn w:val="Normal"/>
    <w:rsid w:val="00AC1F2D"/>
    <w:pPr>
      <w:tabs>
        <w:tab w:val="num" w:pos="1701"/>
      </w:tabs>
      <w:spacing w:after="240"/>
      <w:ind w:left="1701" w:hanging="1701"/>
      <w:outlineLvl w:val="4"/>
    </w:pPr>
  </w:style>
  <w:style w:type="paragraph" w:customStyle="1" w:styleId="Legal6">
    <w:name w:val="Legal 6"/>
    <w:basedOn w:val="Normal"/>
    <w:rsid w:val="00AC1F2D"/>
    <w:pPr>
      <w:tabs>
        <w:tab w:val="num" w:pos="3402"/>
      </w:tabs>
      <w:spacing w:after="240"/>
      <w:ind w:left="3402" w:hanging="850"/>
      <w:outlineLvl w:val="5"/>
    </w:pPr>
  </w:style>
  <w:style w:type="paragraph" w:customStyle="1" w:styleId="Legal7">
    <w:name w:val="Legal 7"/>
    <w:basedOn w:val="Normal"/>
    <w:rsid w:val="00AC1F2D"/>
    <w:pPr>
      <w:numPr>
        <w:ilvl w:val="6"/>
        <w:numId w:val="2"/>
      </w:numPr>
      <w:spacing w:after="240"/>
      <w:outlineLvl w:val="6"/>
    </w:pPr>
  </w:style>
  <w:style w:type="paragraph" w:customStyle="1" w:styleId="Legal8">
    <w:name w:val="Legal 8"/>
    <w:basedOn w:val="Normal"/>
    <w:rsid w:val="00AC1F2D"/>
    <w:pPr>
      <w:numPr>
        <w:ilvl w:val="7"/>
        <w:numId w:val="7"/>
      </w:numPr>
      <w:spacing w:after="240"/>
      <w:outlineLvl w:val="7"/>
    </w:pPr>
  </w:style>
  <w:style w:type="paragraph" w:styleId="Footer">
    <w:name w:val="footer"/>
    <w:basedOn w:val="Normal"/>
    <w:rsid w:val="00AC1F2D"/>
    <w:rPr>
      <w:sz w:val="16"/>
    </w:rPr>
  </w:style>
  <w:style w:type="paragraph" w:customStyle="1" w:styleId="Bodytimes">
    <w:name w:val="Body times"/>
    <w:rsid w:val="00AC1F2D"/>
    <w:rPr>
      <w:noProof/>
      <w:sz w:val="24"/>
      <w:lang w:val="en-US" w:eastAsia="en-US"/>
    </w:rPr>
  </w:style>
  <w:style w:type="paragraph" w:styleId="BodyText">
    <w:name w:val="Body Text"/>
    <w:basedOn w:val="Normal"/>
    <w:rsid w:val="00AC1F2D"/>
  </w:style>
  <w:style w:type="paragraph" w:styleId="TOC3">
    <w:name w:val="toc 3"/>
    <w:basedOn w:val="Normal"/>
    <w:next w:val="Normal"/>
    <w:autoRedefine/>
    <w:semiHidden/>
    <w:rsid w:val="00AC1F2D"/>
    <w:pPr>
      <w:tabs>
        <w:tab w:val="right" w:leader="dot" w:pos="7938"/>
      </w:tabs>
      <w:ind w:left="440"/>
    </w:pPr>
  </w:style>
  <w:style w:type="paragraph" w:styleId="TOC4">
    <w:name w:val="toc 4"/>
    <w:basedOn w:val="Normal"/>
    <w:next w:val="Normal"/>
    <w:autoRedefine/>
    <w:semiHidden/>
    <w:rsid w:val="00AC1F2D"/>
    <w:pPr>
      <w:ind w:left="660"/>
    </w:pPr>
  </w:style>
  <w:style w:type="paragraph" w:styleId="TOC5">
    <w:name w:val="toc 5"/>
    <w:basedOn w:val="Normal"/>
    <w:next w:val="Normal"/>
    <w:autoRedefine/>
    <w:semiHidden/>
    <w:rsid w:val="00AC1F2D"/>
    <w:pPr>
      <w:ind w:left="880"/>
    </w:pPr>
  </w:style>
  <w:style w:type="paragraph" w:styleId="TOC6">
    <w:name w:val="toc 6"/>
    <w:basedOn w:val="Normal"/>
    <w:next w:val="Normal"/>
    <w:autoRedefine/>
    <w:semiHidden/>
    <w:rsid w:val="00AC1F2D"/>
    <w:pPr>
      <w:ind w:left="1100"/>
    </w:pPr>
  </w:style>
  <w:style w:type="paragraph" w:styleId="TOC7">
    <w:name w:val="toc 7"/>
    <w:basedOn w:val="Normal"/>
    <w:next w:val="Normal"/>
    <w:autoRedefine/>
    <w:semiHidden/>
    <w:rsid w:val="00AC1F2D"/>
    <w:pPr>
      <w:ind w:left="1320"/>
    </w:pPr>
  </w:style>
  <w:style w:type="paragraph" w:styleId="TOC8">
    <w:name w:val="toc 8"/>
    <w:basedOn w:val="Normal"/>
    <w:next w:val="Normal"/>
    <w:semiHidden/>
    <w:rsid w:val="00AC1F2D"/>
    <w:pPr>
      <w:tabs>
        <w:tab w:val="right" w:leader="dot" w:pos="7937"/>
      </w:tabs>
      <w:spacing w:before="60" w:after="60"/>
      <w:ind w:left="709" w:right="425" w:hanging="709"/>
      <w:outlineLvl w:val="0"/>
    </w:pPr>
  </w:style>
  <w:style w:type="paragraph" w:styleId="TOC9">
    <w:name w:val="toc 9"/>
    <w:basedOn w:val="Normal"/>
    <w:next w:val="Normal"/>
    <w:semiHidden/>
    <w:rsid w:val="00AC1F2D"/>
    <w:pPr>
      <w:tabs>
        <w:tab w:val="right" w:leader="dot" w:pos="7937"/>
      </w:tabs>
      <w:spacing w:before="240" w:after="60"/>
      <w:ind w:left="709" w:right="425" w:hanging="709"/>
      <w:jc w:val="center"/>
      <w:outlineLvl w:val="0"/>
    </w:pPr>
  </w:style>
  <w:style w:type="paragraph" w:styleId="BlockText">
    <w:name w:val="Block Text"/>
    <w:basedOn w:val="Normal"/>
    <w:rsid w:val="00AC1F2D"/>
    <w:pPr>
      <w:tabs>
        <w:tab w:val="left" w:pos="1134"/>
        <w:tab w:val="left" w:pos="17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702" w:right="-24" w:hanging="1702"/>
    </w:pPr>
  </w:style>
  <w:style w:type="paragraph" w:customStyle="1" w:styleId="MEMFLegal1">
    <w:name w:val="MEMF Legal 1"/>
    <w:basedOn w:val="Normal"/>
    <w:rsid w:val="00AC1F2D"/>
    <w:pPr>
      <w:widowControl w:val="0"/>
      <w:numPr>
        <w:numId w:val="9"/>
      </w:numPr>
      <w:autoSpaceDE w:val="0"/>
      <w:autoSpaceDN w:val="0"/>
      <w:adjustRightInd w:val="0"/>
    </w:pPr>
    <w:rPr>
      <w:sz w:val="20"/>
    </w:rPr>
  </w:style>
  <w:style w:type="paragraph" w:customStyle="1" w:styleId="MEMFLegal2">
    <w:name w:val="MEMF Legal 2"/>
    <w:basedOn w:val="Normal"/>
    <w:rsid w:val="00AC1F2D"/>
    <w:pPr>
      <w:widowControl w:val="0"/>
      <w:numPr>
        <w:ilvl w:val="1"/>
        <w:numId w:val="9"/>
      </w:numPr>
      <w:autoSpaceDE w:val="0"/>
      <w:autoSpaceDN w:val="0"/>
      <w:adjustRightInd w:val="0"/>
    </w:pPr>
    <w:rPr>
      <w:sz w:val="20"/>
    </w:rPr>
  </w:style>
  <w:style w:type="paragraph" w:customStyle="1" w:styleId="MEMFLegal3">
    <w:name w:val="MEMF Legal 3"/>
    <w:basedOn w:val="Normal"/>
    <w:rsid w:val="00AC1F2D"/>
    <w:pPr>
      <w:widowControl w:val="0"/>
      <w:numPr>
        <w:ilvl w:val="2"/>
        <w:numId w:val="9"/>
      </w:numPr>
      <w:autoSpaceDE w:val="0"/>
      <w:autoSpaceDN w:val="0"/>
      <w:adjustRightInd w:val="0"/>
    </w:pPr>
    <w:rPr>
      <w:sz w:val="20"/>
    </w:rPr>
  </w:style>
  <w:style w:type="paragraph" w:customStyle="1" w:styleId="MEMFLegal4">
    <w:name w:val="MEMF Legal 4"/>
    <w:basedOn w:val="Normal"/>
    <w:rsid w:val="00AC1F2D"/>
    <w:pPr>
      <w:widowControl w:val="0"/>
      <w:numPr>
        <w:ilvl w:val="3"/>
        <w:numId w:val="9"/>
      </w:numPr>
      <w:autoSpaceDE w:val="0"/>
      <w:autoSpaceDN w:val="0"/>
      <w:adjustRightInd w:val="0"/>
    </w:pPr>
    <w:rPr>
      <w:sz w:val="20"/>
    </w:rPr>
  </w:style>
  <w:style w:type="paragraph" w:customStyle="1" w:styleId="MEMFLegal5">
    <w:name w:val="MEMF Legal 5"/>
    <w:basedOn w:val="Normal"/>
    <w:rsid w:val="00AC1F2D"/>
    <w:pPr>
      <w:widowControl w:val="0"/>
      <w:numPr>
        <w:ilvl w:val="4"/>
        <w:numId w:val="9"/>
      </w:numPr>
      <w:autoSpaceDE w:val="0"/>
      <w:autoSpaceDN w:val="0"/>
      <w:adjustRightInd w:val="0"/>
    </w:pPr>
    <w:rPr>
      <w:sz w:val="20"/>
    </w:rPr>
  </w:style>
  <w:style w:type="paragraph" w:customStyle="1" w:styleId="FooterPrec">
    <w:name w:val="FooterPrec"/>
    <w:basedOn w:val="Normal"/>
    <w:rsid w:val="00AC1F2D"/>
    <w:pPr>
      <w:jc w:val="right"/>
    </w:pPr>
    <w:rPr>
      <w:sz w:val="16"/>
    </w:rPr>
  </w:style>
  <w:style w:type="paragraph" w:customStyle="1" w:styleId="BodyText1">
    <w:name w:val="Body Text 1"/>
    <w:basedOn w:val="Normal"/>
    <w:rsid w:val="00AC1F2D"/>
    <w:pPr>
      <w:spacing w:before="240"/>
    </w:pPr>
  </w:style>
  <w:style w:type="paragraph" w:customStyle="1" w:styleId="BodyText4">
    <w:name w:val="Body Text 4"/>
    <w:basedOn w:val="Normal"/>
    <w:rsid w:val="00AC1F2D"/>
    <w:pPr>
      <w:spacing w:before="240"/>
      <w:ind w:left="2126"/>
    </w:pPr>
  </w:style>
  <w:style w:type="paragraph" w:customStyle="1" w:styleId="BodyText5">
    <w:name w:val="Body Text 5"/>
    <w:basedOn w:val="Normal"/>
    <w:rsid w:val="00AC1F2D"/>
    <w:pPr>
      <w:spacing w:before="240"/>
      <w:ind w:left="2835"/>
    </w:pPr>
  </w:style>
  <w:style w:type="paragraph" w:customStyle="1" w:styleId="BodyText6">
    <w:name w:val="Body Text 6"/>
    <w:basedOn w:val="Normal"/>
    <w:rsid w:val="00AC1F2D"/>
    <w:pPr>
      <w:spacing w:before="240"/>
      <w:ind w:left="3544"/>
    </w:pPr>
  </w:style>
  <w:style w:type="paragraph" w:styleId="Caption">
    <w:name w:val="caption"/>
    <w:basedOn w:val="Normal"/>
    <w:next w:val="Normal"/>
    <w:qFormat/>
    <w:rsid w:val="00AC1F2D"/>
    <w:pPr>
      <w:spacing w:before="120" w:after="120"/>
    </w:pPr>
    <w:rPr>
      <w:b/>
    </w:rPr>
  </w:style>
  <w:style w:type="paragraph" w:customStyle="1" w:styleId="Defaultparagraphfont0">
    <w:name w:val="Default paragraph font"/>
    <w:basedOn w:val="Normal"/>
    <w:rsid w:val="00AC1F2D"/>
    <w:pPr>
      <w:spacing w:before="240"/>
    </w:pPr>
  </w:style>
  <w:style w:type="paragraph" w:customStyle="1" w:styleId="TableText">
    <w:name w:val="Table Text"/>
    <w:basedOn w:val="Normal"/>
    <w:rsid w:val="00AC1F2D"/>
    <w:pPr>
      <w:spacing w:before="60" w:after="60"/>
    </w:pPr>
  </w:style>
  <w:style w:type="paragraph" w:customStyle="1" w:styleId="Annexure">
    <w:name w:val="Annexure"/>
    <w:basedOn w:val="Normal"/>
    <w:next w:val="BodyText1"/>
    <w:rsid w:val="00AC1F2D"/>
    <w:pPr>
      <w:numPr>
        <w:numId w:val="10"/>
      </w:numPr>
      <w:spacing w:before="240"/>
      <w:ind w:left="0" w:firstLine="0"/>
    </w:pPr>
    <w:rPr>
      <w:rFonts w:ascii="Arial Bold" w:hAnsi="Arial Bold"/>
      <w:b/>
      <w:sz w:val="28"/>
    </w:rPr>
  </w:style>
  <w:style w:type="paragraph" w:customStyle="1" w:styleId="CommentBox">
    <w:name w:val="Comment Box"/>
    <w:basedOn w:val="Normal"/>
    <w:rsid w:val="00AC1F2D"/>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sid w:val="00AC1F2D"/>
    <w:rPr>
      <w:b/>
      <w:outline/>
      <w:vanish/>
      <w:sz w:val="72"/>
    </w:rPr>
  </w:style>
  <w:style w:type="paragraph" w:customStyle="1" w:styleId="AText">
    <w:name w:val="AText"/>
    <w:basedOn w:val="Normal"/>
    <w:rsid w:val="00AC1F2D"/>
    <w:pPr>
      <w:keepLines/>
    </w:pPr>
  </w:style>
  <w:style w:type="character" w:styleId="FollowedHyperlink">
    <w:name w:val="FollowedHyperlink"/>
    <w:basedOn w:val="DefaultParagraphFont"/>
    <w:rsid w:val="00AC1F2D"/>
    <w:rPr>
      <w:color w:val="800080"/>
      <w:u w:val="single"/>
    </w:rPr>
  </w:style>
  <w:style w:type="paragraph" w:customStyle="1" w:styleId="Item">
    <w:name w:val="Item"/>
    <w:next w:val="BodyText3"/>
    <w:rsid w:val="00AC1F2D"/>
    <w:pPr>
      <w:keepNext/>
      <w:numPr>
        <w:numId w:val="11"/>
      </w:numPr>
      <w:spacing w:before="240"/>
    </w:pPr>
    <w:rPr>
      <w:rFonts w:ascii="Arial Bold" w:hAnsi="Arial Bold"/>
      <w:b/>
      <w:noProof/>
      <w:sz w:val="22"/>
      <w:lang w:eastAsia="en-US"/>
    </w:rPr>
  </w:style>
  <w:style w:type="paragraph" w:customStyle="1" w:styleId="Recital">
    <w:name w:val="Recital"/>
    <w:basedOn w:val="Normal"/>
    <w:rsid w:val="00AC1F2D"/>
    <w:pPr>
      <w:numPr>
        <w:numId w:val="12"/>
      </w:numPr>
      <w:spacing w:before="240"/>
    </w:pPr>
  </w:style>
  <w:style w:type="paragraph" w:customStyle="1" w:styleId="Schedule">
    <w:name w:val="Schedule"/>
    <w:basedOn w:val="Normal"/>
    <w:next w:val="BodyText1"/>
    <w:rsid w:val="00AC1F2D"/>
    <w:pPr>
      <w:keepNext/>
      <w:numPr>
        <w:numId w:val="13"/>
      </w:numPr>
      <w:spacing w:before="480"/>
      <w:ind w:left="0" w:firstLine="0"/>
    </w:pPr>
    <w:rPr>
      <w:rFonts w:ascii="Arial Bold" w:hAnsi="Arial Bold"/>
      <w:b/>
      <w:sz w:val="28"/>
    </w:rPr>
  </w:style>
  <w:style w:type="paragraph" w:styleId="Subtitle">
    <w:name w:val="Subtitle"/>
    <w:basedOn w:val="Normal"/>
    <w:next w:val="BodyText1"/>
    <w:qFormat/>
    <w:rsid w:val="00AC1F2D"/>
    <w:pPr>
      <w:keepNext/>
      <w:spacing w:before="480"/>
    </w:pPr>
    <w:rPr>
      <w:rFonts w:ascii="Arial Bold" w:hAnsi="Arial Bold"/>
      <w:b/>
      <w:sz w:val="24"/>
    </w:rPr>
  </w:style>
  <w:style w:type="paragraph" w:styleId="Title">
    <w:name w:val="Title"/>
    <w:basedOn w:val="Normal"/>
    <w:next w:val="Normal"/>
    <w:qFormat/>
    <w:rsid w:val="00AC1F2D"/>
    <w:pPr>
      <w:spacing w:after="360"/>
    </w:pPr>
    <w:rPr>
      <w:rFonts w:ascii="Arial Bold" w:hAnsi="Arial Bold"/>
      <w:b/>
      <w:sz w:val="40"/>
    </w:rPr>
  </w:style>
  <w:style w:type="paragraph" w:customStyle="1" w:styleId="Draft">
    <w:name w:val="Draft"/>
    <w:basedOn w:val="Normal"/>
    <w:rsid w:val="00AC1F2D"/>
    <w:rPr>
      <w:b/>
      <w:outline/>
      <w:vanish/>
      <w:sz w:val="72"/>
    </w:rPr>
  </w:style>
  <w:style w:type="paragraph" w:customStyle="1" w:styleId="WarrantyL1">
    <w:name w:val="WarrantyL1"/>
    <w:basedOn w:val="Normal"/>
    <w:next w:val="Normal"/>
    <w:rsid w:val="00AC1F2D"/>
    <w:pPr>
      <w:numPr>
        <w:numId w:val="14"/>
      </w:numPr>
      <w:spacing w:before="280" w:after="140" w:line="280" w:lineRule="atLeast"/>
      <w:outlineLvl w:val="0"/>
    </w:pPr>
    <w:rPr>
      <w:spacing w:val="-10"/>
      <w:w w:val="95"/>
      <w:sz w:val="32"/>
    </w:rPr>
  </w:style>
  <w:style w:type="paragraph" w:customStyle="1" w:styleId="WarrantyL2">
    <w:name w:val="WarrantyL2"/>
    <w:basedOn w:val="Normal"/>
    <w:next w:val="Normal"/>
    <w:rsid w:val="00AC1F2D"/>
    <w:pPr>
      <w:numPr>
        <w:ilvl w:val="1"/>
        <w:numId w:val="14"/>
      </w:numPr>
      <w:spacing w:after="140" w:line="280" w:lineRule="atLeast"/>
      <w:outlineLvl w:val="1"/>
    </w:pPr>
    <w:rPr>
      <w:rFonts w:ascii="Times New Roman" w:hAnsi="Times New Roman"/>
    </w:rPr>
  </w:style>
  <w:style w:type="paragraph" w:customStyle="1" w:styleId="WarrantyL3">
    <w:name w:val="WarrantyL3"/>
    <w:basedOn w:val="Normal"/>
    <w:next w:val="Normal"/>
    <w:rsid w:val="00AC1F2D"/>
    <w:pPr>
      <w:numPr>
        <w:ilvl w:val="2"/>
        <w:numId w:val="14"/>
      </w:numPr>
      <w:spacing w:after="140" w:line="280" w:lineRule="atLeast"/>
      <w:outlineLvl w:val="2"/>
    </w:pPr>
    <w:rPr>
      <w:rFonts w:ascii="Times New Roman" w:hAnsi="Times New Roman"/>
    </w:rPr>
  </w:style>
  <w:style w:type="paragraph" w:customStyle="1" w:styleId="WarrantyL4">
    <w:name w:val="WarrantyL4"/>
    <w:basedOn w:val="Normal"/>
    <w:next w:val="Normal"/>
    <w:rsid w:val="00AC1F2D"/>
    <w:pPr>
      <w:numPr>
        <w:ilvl w:val="3"/>
        <w:numId w:val="14"/>
      </w:numPr>
      <w:spacing w:after="140" w:line="280" w:lineRule="atLeast"/>
      <w:outlineLvl w:val="3"/>
    </w:pPr>
    <w:rPr>
      <w:rFonts w:ascii="Times New Roman" w:hAnsi="Times New Roman"/>
    </w:rPr>
  </w:style>
  <w:style w:type="paragraph" w:customStyle="1" w:styleId="WarrantyL5">
    <w:name w:val="WarrantyL5"/>
    <w:basedOn w:val="Normal"/>
    <w:next w:val="Normal"/>
    <w:rsid w:val="00AC1F2D"/>
    <w:pPr>
      <w:numPr>
        <w:ilvl w:val="4"/>
        <w:numId w:val="14"/>
      </w:numPr>
      <w:spacing w:after="140" w:line="280" w:lineRule="atLeast"/>
      <w:outlineLvl w:val="4"/>
    </w:pPr>
    <w:rPr>
      <w:rFonts w:ascii="Times New Roman" w:hAnsi="Times New Roman"/>
    </w:rPr>
  </w:style>
  <w:style w:type="character" w:styleId="CommentReference">
    <w:name w:val="annotation reference"/>
    <w:basedOn w:val="DefaultParagraphFont"/>
    <w:semiHidden/>
    <w:rsid w:val="00AC1F2D"/>
    <w:rPr>
      <w:sz w:val="16"/>
      <w:szCs w:val="16"/>
    </w:rPr>
  </w:style>
  <w:style w:type="paragraph" w:styleId="CommentText">
    <w:name w:val="annotation text"/>
    <w:basedOn w:val="Normal"/>
    <w:semiHidden/>
    <w:rsid w:val="00AC1F2D"/>
    <w:rPr>
      <w:sz w:val="20"/>
    </w:rPr>
  </w:style>
  <w:style w:type="paragraph" w:styleId="FootnoteText">
    <w:name w:val="footnote text"/>
    <w:basedOn w:val="Normal"/>
    <w:semiHidden/>
    <w:rsid w:val="00AC1F2D"/>
    <w:pPr>
      <w:spacing w:after="140" w:line="280" w:lineRule="atLeast"/>
    </w:pPr>
    <w:rPr>
      <w:rFonts w:ascii="Times New Roman" w:hAnsi="Times New Roman"/>
      <w:sz w:val="20"/>
    </w:rPr>
  </w:style>
  <w:style w:type="character" w:styleId="FootnoteReference">
    <w:name w:val="footnote reference"/>
    <w:basedOn w:val="DefaultParagraphFont"/>
    <w:semiHidden/>
    <w:rsid w:val="00AC1F2D"/>
    <w:rPr>
      <w:vertAlign w:val="superscript"/>
    </w:rPr>
  </w:style>
  <w:style w:type="paragraph" w:customStyle="1" w:styleId="Level1">
    <w:name w:val="Level 1"/>
    <w:basedOn w:val="Normal"/>
    <w:next w:val="Normal"/>
    <w:rsid w:val="00AC1F2D"/>
    <w:pPr>
      <w:numPr>
        <w:numId w:val="3"/>
      </w:numPr>
      <w:tabs>
        <w:tab w:val="clear" w:pos="851"/>
        <w:tab w:val="num" w:pos="680"/>
      </w:tabs>
      <w:spacing w:after="140" w:line="280" w:lineRule="atLeast"/>
      <w:ind w:left="680" w:hanging="680"/>
      <w:outlineLvl w:val="0"/>
    </w:pPr>
    <w:rPr>
      <w:rFonts w:ascii="Times New Roman" w:hAnsi="Times New Roman"/>
    </w:rPr>
  </w:style>
  <w:style w:type="paragraph" w:customStyle="1" w:styleId="Level2">
    <w:name w:val="Level 2"/>
    <w:basedOn w:val="Normal"/>
    <w:next w:val="Normal"/>
    <w:rsid w:val="00AC1F2D"/>
    <w:pPr>
      <w:numPr>
        <w:ilvl w:val="1"/>
        <w:numId w:val="3"/>
      </w:numPr>
      <w:tabs>
        <w:tab w:val="clear" w:pos="1701"/>
        <w:tab w:val="num" w:pos="1400"/>
      </w:tabs>
      <w:spacing w:after="140" w:line="280" w:lineRule="atLeast"/>
      <w:ind w:left="1361" w:hanging="681"/>
      <w:outlineLvl w:val="1"/>
    </w:pPr>
    <w:rPr>
      <w:rFonts w:ascii="Times New Roman" w:hAnsi="Times New Roman"/>
    </w:rPr>
  </w:style>
  <w:style w:type="paragraph" w:customStyle="1" w:styleId="MEGen5">
    <w:name w:val="ME Gen 5"/>
    <w:basedOn w:val="Normal"/>
    <w:next w:val="Normal"/>
    <w:rsid w:val="00AC1F2D"/>
    <w:pPr>
      <w:numPr>
        <w:ilvl w:val="4"/>
        <w:numId w:val="1"/>
      </w:numPr>
      <w:spacing w:after="240"/>
      <w:outlineLvl w:val="4"/>
    </w:pPr>
    <w:rPr>
      <w:rFonts w:ascii="Times New Roman" w:hAnsi="Times New Roman"/>
      <w:sz w:val="24"/>
    </w:rPr>
  </w:style>
  <w:style w:type="paragraph" w:customStyle="1" w:styleId="MEGen6">
    <w:name w:val="ME Gen 6"/>
    <w:basedOn w:val="Normal"/>
    <w:next w:val="Normal"/>
    <w:rsid w:val="00AC1F2D"/>
    <w:pPr>
      <w:numPr>
        <w:ilvl w:val="5"/>
        <w:numId w:val="1"/>
      </w:numPr>
      <w:spacing w:after="240"/>
      <w:outlineLvl w:val="5"/>
    </w:pPr>
    <w:rPr>
      <w:rFonts w:ascii="Times New Roman" w:hAnsi="Times New Roman"/>
      <w:sz w:val="24"/>
    </w:rPr>
  </w:style>
  <w:style w:type="paragraph" w:customStyle="1" w:styleId="MEGen7">
    <w:name w:val="ME Gen 7"/>
    <w:basedOn w:val="Normal"/>
    <w:next w:val="Normal"/>
    <w:rsid w:val="00AC1F2D"/>
    <w:pPr>
      <w:numPr>
        <w:ilvl w:val="6"/>
        <w:numId w:val="1"/>
      </w:numPr>
      <w:spacing w:after="240"/>
      <w:outlineLvl w:val="6"/>
    </w:pPr>
    <w:rPr>
      <w:rFonts w:ascii="Times New Roman" w:hAnsi="Times New Roman"/>
      <w:sz w:val="24"/>
    </w:rPr>
  </w:style>
  <w:style w:type="paragraph" w:customStyle="1" w:styleId="Bullet">
    <w:name w:val="Bullet"/>
    <w:basedOn w:val="Normal"/>
    <w:rsid w:val="00AC1F2D"/>
    <w:pPr>
      <w:numPr>
        <w:numId w:val="16"/>
      </w:numPr>
      <w:spacing w:after="140" w:line="280" w:lineRule="atLeast"/>
    </w:pPr>
    <w:rPr>
      <w:rFonts w:ascii="Times New Roman" w:hAnsi="Times New Roman"/>
    </w:rPr>
  </w:style>
  <w:style w:type="paragraph" w:customStyle="1" w:styleId="ScheduleL1">
    <w:name w:val="Schedule L1"/>
    <w:basedOn w:val="Normal"/>
    <w:next w:val="Normal"/>
    <w:rsid w:val="00AC1F2D"/>
    <w:pPr>
      <w:numPr>
        <w:numId w:val="15"/>
      </w:numPr>
      <w:pBdr>
        <w:bottom w:val="single" w:sz="4" w:space="1" w:color="auto"/>
      </w:pBdr>
      <w:spacing w:before="140" w:after="480" w:line="480" w:lineRule="atLeast"/>
      <w:outlineLvl w:val="0"/>
    </w:pPr>
    <w:rPr>
      <w:spacing w:val="-10"/>
      <w:w w:val="95"/>
      <w:sz w:val="48"/>
    </w:rPr>
  </w:style>
  <w:style w:type="paragraph" w:customStyle="1" w:styleId="MEBasic1">
    <w:name w:val="ME Basic 1"/>
    <w:basedOn w:val="Normal"/>
    <w:next w:val="Normal"/>
    <w:rsid w:val="00AC1F2D"/>
    <w:pPr>
      <w:numPr>
        <w:numId w:val="17"/>
      </w:numPr>
      <w:spacing w:after="140" w:line="280" w:lineRule="atLeast"/>
      <w:outlineLvl w:val="0"/>
    </w:pPr>
    <w:rPr>
      <w:rFonts w:ascii="Times New Roman" w:hAnsi="Times New Roman"/>
    </w:rPr>
  </w:style>
  <w:style w:type="paragraph" w:customStyle="1" w:styleId="MEBasic2">
    <w:name w:val="ME Basic 2"/>
    <w:basedOn w:val="Normal"/>
    <w:next w:val="Normal"/>
    <w:rsid w:val="00AC1F2D"/>
    <w:pPr>
      <w:numPr>
        <w:ilvl w:val="1"/>
        <w:numId w:val="17"/>
      </w:numPr>
      <w:spacing w:after="140" w:line="280" w:lineRule="atLeast"/>
      <w:outlineLvl w:val="1"/>
    </w:pPr>
    <w:rPr>
      <w:rFonts w:ascii="Times New Roman" w:hAnsi="Times New Roman"/>
    </w:rPr>
  </w:style>
  <w:style w:type="paragraph" w:customStyle="1" w:styleId="MEBasic3">
    <w:name w:val="ME Basic 3"/>
    <w:basedOn w:val="Normal"/>
    <w:next w:val="Normal"/>
    <w:rsid w:val="00AC1F2D"/>
    <w:pPr>
      <w:numPr>
        <w:ilvl w:val="2"/>
        <w:numId w:val="17"/>
      </w:numPr>
      <w:spacing w:after="140" w:line="280" w:lineRule="atLeast"/>
      <w:outlineLvl w:val="2"/>
    </w:pPr>
    <w:rPr>
      <w:rFonts w:ascii="Times New Roman" w:hAnsi="Times New Roman"/>
    </w:rPr>
  </w:style>
  <w:style w:type="paragraph" w:customStyle="1" w:styleId="MEBasic4">
    <w:name w:val="ME Basic 4"/>
    <w:basedOn w:val="Normal"/>
    <w:next w:val="Normal"/>
    <w:rsid w:val="00AC1F2D"/>
    <w:pPr>
      <w:numPr>
        <w:ilvl w:val="3"/>
        <w:numId w:val="17"/>
      </w:numPr>
      <w:spacing w:after="140" w:line="280" w:lineRule="atLeast"/>
      <w:outlineLvl w:val="3"/>
    </w:pPr>
    <w:rPr>
      <w:rFonts w:ascii="Times New Roman" w:hAnsi="Times New Roman"/>
    </w:rPr>
  </w:style>
  <w:style w:type="paragraph" w:customStyle="1" w:styleId="MEBasic5">
    <w:name w:val="ME Basic 5"/>
    <w:basedOn w:val="Normal"/>
    <w:next w:val="Normal"/>
    <w:rsid w:val="00AC1F2D"/>
    <w:pPr>
      <w:numPr>
        <w:ilvl w:val="4"/>
        <w:numId w:val="17"/>
      </w:numPr>
      <w:spacing w:after="140" w:line="280" w:lineRule="atLeast"/>
      <w:outlineLvl w:val="4"/>
    </w:pPr>
    <w:rPr>
      <w:rFonts w:ascii="Times New Roman" w:hAnsi="Times New Roman"/>
    </w:rPr>
  </w:style>
  <w:style w:type="paragraph" w:customStyle="1" w:styleId="DefinitionL1">
    <w:name w:val="Definition L1"/>
    <w:basedOn w:val="Normal"/>
    <w:next w:val="Normal"/>
    <w:rsid w:val="00AC1F2D"/>
    <w:pPr>
      <w:numPr>
        <w:numId w:val="18"/>
      </w:numPr>
      <w:spacing w:after="140" w:line="280" w:lineRule="atLeast"/>
      <w:outlineLvl w:val="0"/>
    </w:pPr>
    <w:rPr>
      <w:rFonts w:ascii="Times New Roman" w:hAnsi="Times New Roman"/>
    </w:rPr>
  </w:style>
  <w:style w:type="paragraph" w:customStyle="1" w:styleId="DefinitionL2">
    <w:name w:val="Definition L2"/>
    <w:basedOn w:val="Normal"/>
    <w:next w:val="Normal"/>
    <w:rsid w:val="00AC1F2D"/>
    <w:pPr>
      <w:numPr>
        <w:ilvl w:val="1"/>
        <w:numId w:val="18"/>
      </w:numPr>
      <w:spacing w:after="140" w:line="280" w:lineRule="atLeast"/>
      <w:outlineLvl w:val="1"/>
    </w:pPr>
    <w:rPr>
      <w:rFonts w:ascii="Times New Roman" w:hAnsi="Times New Roman"/>
    </w:rPr>
  </w:style>
  <w:style w:type="paragraph" w:customStyle="1" w:styleId="DefinitionL3">
    <w:name w:val="Definition L3"/>
    <w:basedOn w:val="Normal"/>
    <w:next w:val="Normal"/>
    <w:rsid w:val="00AC1F2D"/>
    <w:pPr>
      <w:numPr>
        <w:ilvl w:val="2"/>
        <w:numId w:val="18"/>
      </w:numPr>
      <w:spacing w:after="140" w:line="280" w:lineRule="atLeast"/>
      <w:outlineLvl w:val="2"/>
    </w:pPr>
    <w:rPr>
      <w:rFonts w:ascii="Times New Roman" w:hAnsi="Times New Roman"/>
    </w:rPr>
  </w:style>
  <w:style w:type="paragraph" w:styleId="DocumentMap">
    <w:name w:val="Document Map"/>
    <w:basedOn w:val="Normal"/>
    <w:semiHidden/>
    <w:rsid w:val="00AC1F2D"/>
    <w:pPr>
      <w:shd w:val="clear" w:color="auto" w:fill="000080"/>
    </w:pPr>
    <w:rPr>
      <w:rFonts w:ascii="Tahoma" w:hAnsi="Tahoma" w:cs="Tahoma"/>
    </w:rPr>
  </w:style>
  <w:style w:type="paragraph" w:customStyle="1" w:styleId="Indent2">
    <w:name w:val="Indent 2"/>
    <w:basedOn w:val="Normal"/>
    <w:rsid w:val="00AC1F2D"/>
    <w:pPr>
      <w:spacing w:after="240"/>
      <w:ind w:left="737"/>
    </w:pPr>
    <w:rPr>
      <w:rFonts w:ascii="Times New Roman" w:hAnsi="Times New Roman"/>
      <w:sz w:val="23"/>
    </w:rPr>
  </w:style>
  <w:style w:type="paragraph" w:customStyle="1" w:styleId="Indent">
    <w:name w:val="Indent"/>
    <w:basedOn w:val="Normal"/>
    <w:rsid w:val="00AC1F2D"/>
    <w:pPr>
      <w:spacing w:after="120"/>
      <w:ind w:left="851"/>
    </w:pPr>
    <w:rPr>
      <w:rFonts w:ascii="Times New Roman" w:hAnsi="Times New Roman"/>
      <w:sz w:val="23"/>
    </w:rPr>
  </w:style>
  <w:style w:type="paragraph" w:customStyle="1" w:styleId="NormalSpace">
    <w:name w:val="Normal + Space"/>
    <w:basedOn w:val="Normal"/>
    <w:autoRedefine/>
    <w:rsid w:val="00AC1F2D"/>
    <w:pPr>
      <w:keepLines/>
      <w:spacing w:after="120"/>
    </w:pPr>
    <w:rPr>
      <w:rFonts w:ascii="Times New Roman" w:hAnsi="Times New Roman"/>
      <w:sz w:val="24"/>
      <w:lang w:eastAsia="en-AU"/>
    </w:rPr>
  </w:style>
  <w:style w:type="paragraph" w:styleId="BalloonText">
    <w:name w:val="Balloon Text"/>
    <w:basedOn w:val="Normal"/>
    <w:semiHidden/>
    <w:rsid w:val="007A74BB"/>
    <w:rPr>
      <w:rFonts w:ascii="Tahoma" w:hAnsi="Tahoma" w:cs="Tahoma"/>
      <w:sz w:val="16"/>
      <w:szCs w:val="16"/>
    </w:rPr>
  </w:style>
  <w:style w:type="paragraph" w:styleId="CommentSubject">
    <w:name w:val="annotation subject"/>
    <w:basedOn w:val="CommentText"/>
    <w:next w:val="CommentText"/>
    <w:semiHidden/>
    <w:rsid w:val="00730164"/>
    <w:rPr>
      <w:b/>
      <w:bCs/>
    </w:rPr>
  </w:style>
  <w:style w:type="character" w:customStyle="1" w:styleId="MELegal3Char">
    <w:name w:val="ME Legal 3 Char"/>
    <w:basedOn w:val="DefaultParagraphFont"/>
    <w:link w:val="MELegal3"/>
    <w:rsid w:val="00FE4355"/>
    <w:rPr>
      <w:rFonts w:ascii="Arial" w:hAnsi="Arial"/>
      <w:sz w:val="24"/>
      <w:lang w:val="en-AU" w:eastAsia="en-US" w:bidi="ar-SA"/>
    </w:rPr>
  </w:style>
  <w:style w:type="table" w:styleId="TableGrid">
    <w:name w:val="Table Grid"/>
    <w:basedOn w:val="TableNormal"/>
    <w:rsid w:val="004A7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wina.menzies\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doc.dot</Template>
  <TotalTime>9</TotalTime>
  <Pages>45</Pages>
  <Words>13680</Words>
  <Characters>77722</Characters>
  <Application>Microsoft Office Word</Application>
  <DocSecurity>0</DocSecurity>
  <Lines>2100</Lines>
  <Paragraphs>1088</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90314</CharactersWithSpaces>
  <SharedDoc>false</SharedDoc>
  <HLinks>
    <vt:vector size="528" baseType="variant">
      <vt:variant>
        <vt:i4>1638456</vt:i4>
      </vt:variant>
      <vt:variant>
        <vt:i4>526</vt:i4>
      </vt:variant>
      <vt:variant>
        <vt:i4>0</vt:i4>
      </vt:variant>
      <vt:variant>
        <vt:i4>5</vt:i4>
      </vt:variant>
      <vt:variant>
        <vt:lpwstr/>
      </vt:variant>
      <vt:variant>
        <vt:lpwstr>_Toc295463908</vt:lpwstr>
      </vt:variant>
      <vt:variant>
        <vt:i4>1638456</vt:i4>
      </vt:variant>
      <vt:variant>
        <vt:i4>520</vt:i4>
      </vt:variant>
      <vt:variant>
        <vt:i4>0</vt:i4>
      </vt:variant>
      <vt:variant>
        <vt:i4>5</vt:i4>
      </vt:variant>
      <vt:variant>
        <vt:lpwstr/>
      </vt:variant>
      <vt:variant>
        <vt:lpwstr>_Toc295463907</vt:lpwstr>
      </vt:variant>
      <vt:variant>
        <vt:i4>1638456</vt:i4>
      </vt:variant>
      <vt:variant>
        <vt:i4>514</vt:i4>
      </vt:variant>
      <vt:variant>
        <vt:i4>0</vt:i4>
      </vt:variant>
      <vt:variant>
        <vt:i4>5</vt:i4>
      </vt:variant>
      <vt:variant>
        <vt:lpwstr/>
      </vt:variant>
      <vt:variant>
        <vt:lpwstr>_Toc295463906</vt:lpwstr>
      </vt:variant>
      <vt:variant>
        <vt:i4>1638456</vt:i4>
      </vt:variant>
      <vt:variant>
        <vt:i4>508</vt:i4>
      </vt:variant>
      <vt:variant>
        <vt:i4>0</vt:i4>
      </vt:variant>
      <vt:variant>
        <vt:i4>5</vt:i4>
      </vt:variant>
      <vt:variant>
        <vt:lpwstr/>
      </vt:variant>
      <vt:variant>
        <vt:lpwstr>_Toc295463905</vt:lpwstr>
      </vt:variant>
      <vt:variant>
        <vt:i4>1638456</vt:i4>
      </vt:variant>
      <vt:variant>
        <vt:i4>502</vt:i4>
      </vt:variant>
      <vt:variant>
        <vt:i4>0</vt:i4>
      </vt:variant>
      <vt:variant>
        <vt:i4>5</vt:i4>
      </vt:variant>
      <vt:variant>
        <vt:lpwstr/>
      </vt:variant>
      <vt:variant>
        <vt:lpwstr>_Toc295463904</vt:lpwstr>
      </vt:variant>
      <vt:variant>
        <vt:i4>1638456</vt:i4>
      </vt:variant>
      <vt:variant>
        <vt:i4>496</vt:i4>
      </vt:variant>
      <vt:variant>
        <vt:i4>0</vt:i4>
      </vt:variant>
      <vt:variant>
        <vt:i4>5</vt:i4>
      </vt:variant>
      <vt:variant>
        <vt:lpwstr/>
      </vt:variant>
      <vt:variant>
        <vt:lpwstr>_Toc295463902</vt:lpwstr>
      </vt:variant>
      <vt:variant>
        <vt:i4>1638456</vt:i4>
      </vt:variant>
      <vt:variant>
        <vt:i4>490</vt:i4>
      </vt:variant>
      <vt:variant>
        <vt:i4>0</vt:i4>
      </vt:variant>
      <vt:variant>
        <vt:i4>5</vt:i4>
      </vt:variant>
      <vt:variant>
        <vt:lpwstr/>
      </vt:variant>
      <vt:variant>
        <vt:lpwstr>_Toc295463901</vt:lpwstr>
      </vt:variant>
      <vt:variant>
        <vt:i4>1638456</vt:i4>
      </vt:variant>
      <vt:variant>
        <vt:i4>484</vt:i4>
      </vt:variant>
      <vt:variant>
        <vt:i4>0</vt:i4>
      </vt:variant>
      <vt:variant>
        <vt:i4>5</vt:i4>
      </vt:variant>
      <vt:variant>
        <vt:lpwstr/>
      </vt:variant>
      <vt:variant>
        <vt:lpwstr>_Toc295463900</vt:lpwstr>
      </vt:variant>
      <vt:variant>
        <vt:i4>1048633</vt:i4>
      </vt:variant>
      <vt:variant>
        <vt:i4>478</vt:i4>
      </vt:variant>
      <vt:variant>
        <vt:i4>0</vt:i4>
      </vt:variant>
      <vt:variant>
        <vt:i4>5</vt:i4>
      </vt:variant>
      <vt:variant>
        <vt:lpwstr/>
      </vt:variant>
      <vt:variant>
        <vt:lpwstr>_Toc295463899</vt:lpwstr>
      </vt:variant>
      <vt:variant>
        <vt:i4>1048633</vt:i4>
      </vt:variant>
      <vt:variant>
        <vt:i4>472</vt:i4>
      </vt:variant>
      <vt:variant>
        <vt:i4>0</vt:i4>
      </vt:variant>
      <vt:variant>
        <vt:i4>5</vt:i4>
      </vt:variant>
      <vt:variant>
        <vt:lpwstr/>
      </vt:variant>
      <vt:variant>
        <vt:lpwstr>_Toc295463898</vt:lpwstr>
      </vt:variant>
      <vt:variant>
        <vt:i4>1048633</vt:i4>
      </vt:variant>
      <vt:variant>
        <vt:i4>466</vt:i4>
      </vt:variant>
      <vt:variant>
        <vt:i4>0</vt:i4>
      </vt:variant>
      <vt:variant>
        <vt:i4>5</vt:i4>
      </vt:variant>
      <vt:variant>
        <vt:lpwstr/>
      </vt:variant>
      <vt:variant>
        <vt:lpwstr>_Toc295463897</vt:lpwstr>
      </vt:variant>
      <vt:variant>
        <vt:i4>1048633</vt:i4>
      </vt:variant>
      <vt:variant>
        <vt:i4>460</vt:i4>
      </vt:variant>
      <vt:variant>
        <vt:i4>0</vt:i4>
      </vt:variant>
      <vt:variant>
        <vt:i4>5</vt:i4>
      </vt:variant>
      <vt:variant>
        <vt:lpwstr/>
      </vt:variant>
      <vt:variant>
        <vt:lpwstr>_Toc295463896</vt:lpwstr>
      </vt:variant>
      <vt:variant>
        <vt:i4>1048633</vt:i4>
      </vt:variant>
      <vt:variant>
        <vt:i4>454</vt:i4>
      </vt:variant>
      <vt:variant>
        <vt:i4>0</vt:i4>
      </vt:variant>
      <vt:variant>
        <vt:i4>5</vt:i4>
      </vt:variant>
      <vt:variant>
        <vt:lpwstr/>
      </vt:variant>
      <vt:variant>
        <vt:lpwstr>_Toc295463895</vt:lpwstr>
      </vt:variant>
      <vt:variant>
        <vt:i4>1048633</vt:i4>
      </vt:variant>
      <vt:variant>
        <vt:i4>448</vt:i4>
      </vt:variant>
      <vt:variant>
        <vt:i4>0</vt:i4>
      </vt:variant>
      <vt:variant>
        <vt:i4>5</vt:i4>
      </vt:variant>
      <vt:variant>
        <vt:lpwstr/>
      </vt:variant>
      <vt:variant>
        <vt:lpwstr>_Toc295463894</vt:lpwstr>
      </vt:variant>
      <vt:variant>
        <vt:i4>1048633</vt:i4>
      </vt:variant>
      <vt:variant>
        <vt:i4>442</vt:i4>
      </vt:variant>
      <vt:variant>
        <vt:i4>0</vt:i4>
      </vt:variant>
      <vt:variant>
        <vt:i4>5</vt:i4>
      </vt:variant>
      <vt:variant>
        <vt:lpwstr/>
      </vt:variant>
      <vt:variant>
        <vt:lpwstr>_Toc295463893</vt:lpwstr>
      </vt:variant>
      <vt:variant>
        <vt:i4>1048633</vt:i4>
      </vt:variant>
      <vt:variant>
        <vt:i4>436</vt:i4>
      </vt:variant>
      <vt:variant>
        <vt:i4>0</vt:i4>
      </vt:variant>
      <vt:variant>
        <vt:i4>5</vt:i4>
      </vt:variant>
      <vt:variant>
        <vt:lpwstr/>
      </vt:variant>
      <vt:variant>
        <vt:lpwstr>_Toc295463892</vt:lpwstr>
      </vt:variant>
      <vt:variant>
        <vt:i4>1048633</vt:i4>
      </vt:variant>
      <vt:variant>
        <vt:i4>430</vt:i4>
      </vt:variant>
      <vt:variant>
        <vt:i4>0</vt:i4>
      </vt:variant>
      <vt:variant>
        <vt:i4>5</vt:i4>
      </vt:variant>
      <vt:variant>
        <vt:lpwstr/>
      </vt:variant>
      <vt:variant>
        <vt:lpwstr>_Toc295463891</vt:lpwstr>
      </vt:variant>
      <vt:variant>
        <vt:i4>1048633</vt:i4>
      </vt:variant>
      <vt:variant>
        <vt:i4>424</vt:i4>
      </vt:variant>
      <vt:variant>
        <vt:i4>0</vt:i4>
      </vt:variant>
      <vt:variant>
        <vt:i4>5</vt:i4>
      </vt:variant>
      <vt:variant>
        <vt:lpwstr/>
      </vt:variant>
      <vt:variant>
        <vt:lpwstr>_Toc295463890</vt:lpwstr>
      </vt:variant>
      <vt:variant>
        <vt:i4>1114169</vt:i4>
      </vt:variant>
      <vt:variant>
        <vt:i4>418</vt:i4>
      </vt:variant>
      <vt:variant>
        <vt:i4>0</vt:i4>
      </vt:variant>
      <vt:variant>
        <vt:i4>5</vt:i4>
      </vt:variant>
      <vt:variant>
        <vt:lpwstr/>
      </vt:variant>
      <vt:variant>
        <vt:lpwstr>_Toc295463889</vt:lpwstr>
      </vt:variant>
      <vt:variant>
        <vt:i4>1114169</vt:i4>
      </vt:variant>
      <vt:variant>
        <vt:i4>412</vt:i4>
      </vt:variant>
      <vt:variant>
        <vt:i4>0</vt:i4>
      </vt:variant>
      <vt:variant>
        <vt:i4>5</vt:i4>
      </vt:variant>
      <vt:variant>
        <vt:lpwstr/>
      </vt:variant>
      <vt:variant>
        <vt:lpwstr>_Toc295463888</vt:lpwstr>
      </vt:variant>
      <vt:variant>
        <vt:i4>1114169</vt:i4>
      </vt:variant>
      <vt:variant>
        <vt:i4>406</vt:i4>
      </vt:variant>
      <vt:variant>
        <vt:i4>0</vt:i4>
      </vt:variant>
      <vt:variant>
        <vt:i4>5</vt:i4>
      </vt:variant>
      <vt:variant>
        <vt:lpwstr/>
      </vt:variant>
      <vt:variant>
        <vt:lpwstr>_Toc295463887</vt:lpwstr>
      </vt:variant>
      <vt:variant>
        <vt:i4>1114169</vt:i4>
      </vt:variant>
      <vt:variant>
        <vt:i4>400</vt:i4>
      </vt:variant>
      <vt:variant>
        <vt:i4>0</vt:i4>
      </vt:variant>
      <vt:variant>
        <vt:i4>5</vt:i4>
      </vt:variant>
      <vt:variant>
        <vt:lpwstr/>
      </vt:variant>
      <vt:variant>
        <vt:lpwstr>_Toc295463886</vt:lpwstr>
      </vt:variant>
      <vt:variant>
        <vt:i4>1114169</vt:i4>
      </vt:variant>
      <vt:variant>
        <vt:i4>394</vt:i4>
      </vt:variant>
      <vt:variant>
        <vt:i4>0</vt:i4>
      </vt:variant>
      <vt:variant>
        <vt:i4>5</vt:i4>
      </vt:variant>
      <vt:variant>
        <vt:lpwstr/>
      </vt:variant>
      <vt:variant>
        <vt:lpwstr>_Toc295463885</vt:lpwstr>
      </vt:variant>
      <vt:variant>
        <vt:i4>1114169</vt:i4>
      </vt:variant>
      <vt:variant>
        <vt:i4>388</vt:i4>
      </vt:variant>
      <vt:variant>
        <vt:i4>0</vt:i4>
      </vt:variant>
      <vt:variant>
        <vt:i4>5</vt:i4>
      </vt:variant>
      <vt:variant>
        <vt:lpwstr/>
      </vt:variant>
      <vt:variant>
        <vt:lpwstr>_Toc295463884</vt:lpwstr>
      </vt:variant>
      <vt:variant>
        <vt:i4>1114169</vt:i4>
      </vt:variant>
      <vt:variant>
        <vt:i4>382</vt:i4>
      </vt:variant>
      <vt:variant>
        <vt:i4>0</vt:i4>
      </vt:variant>
      <vt:variant>
        <vt:i4>5</vt:i4>
      </vt:variant>
      <vt:variant>
        <vt:lpwstr/>
      </vt:variant>
      <vt:variant>
        <vt:lpwstr>_Toc295463883</vt:lpwstr>
      </vt:variant>
      <vt:variant>
        <vt:i4>1114169</vt:i4>
      </vt:variant>
      <vt:variant>
        <vt:i4>376</vt:i4>
      </vt:variant>
      <vt:variant>
        <vt:i4>0</vt:i4>
      </vt:variant>
      <vt:variant>
        <vt:i4>5</vt:i4>
      </vt:variant>
      <vt:variant>
        <vt:lpwstr/>
      </vt:variant>
      <vt:variant>
        <vt:lpwstr>_Toc295463882</vt:lpwstr>
      </vt:variant>
      <vt:variant>
        <vt:i4>1114169</vt:i4>
      </vt:variant>
      <vt:variant>
        <vt:i4>370</vt:i4>
      </vt:variant>
      <vt:variant>
        <vt:i4>0</vt:i4>
      </vt:variant>
      <vt:variant>
        <vt:i4>5</vt:i4>
      </vt:variant>
      <vt:variant>
        <vt:lpwstr/>
      </vt:variant>
      <vt:variant>
        <vt:lpwstr>_Toc295463881</vt:lpwstr>
      </vt:variant>
      <vt:variant>
        <vt:i4>1114169</vt:i4>
      </vt:variant>
      <vt:variant>
        <vt:i4>364</vt:i4>
      </vt:variant>
      <vt:variant>
        <vt:i4>0</vt:i4>
      </vt:variant>
      <vt:variant>
        <vt:i4>5</vt:i4>
      </vt:variant>
      <vt:variant>
        <vt:lpwstr/>
      </vt:variant>
      <vt:variant>
        <vt:lpwstr>_Toc295463880</vt:lpwstr>
      </vt:variant>
      <vt:variant>
        <vt:i4>1966137</vt:i4>
      </vt:variant>
      <vt:variant>
        <vt:i4>358</vt:i4>
      </vt:variant>
      <vt:variant>
        <vt:i4>0</vt:i4>
      </vt:variant>
      <vt:variant>
        <vt:i4>5</vt:i4>
      </vt:variant>
      <vt:variant>
        <vt:lpwstr/>
      </vt:variant>
      <vt:variant>
        <vt:lpwstr>_Toc295463879</vt:lpwstr>
      </vt:variant>
      <vt:variant>
        <vt:i4>1966137</vt:i4>
      </vt:variant>
      <vt:variant>
        <vt:i4>352</vt:i4>
      </vt:variant>
      <vt:variant>
        <vt:i4>0</vt:i4>
      </vt:variant>
      <vt:variant>
        <vt:i4>5</vt:i4>
      </vt:variant>
      <vt:variant>
        <vt:lpwstr/>
      </vt:variant>
      <vt:variant>
        <vt:lpwstr>_Toc295463878</vt:lpwstr>
      </vt:variant>
      <vt:variant>
        <vt:i4>1966137</vt:i4>
      </vt:variant>
      <vt:variant>
        <vt:i4>346</vt:i4>
      </vt:variant>
      <vt:variant>
        <vt:i4>0</vt:i4>
      </vt:variant>
      <vt:variant>
        <vt:i4>5</vt:i4>
      </vt:variant>
      <vt:variant>
        <vt:lpwstr/>
      </vt:variant>
      <vt:variant>
        <vt:lpwstr>_Toc295463877</vt:lpwstr>
      </vt:variant>
      <vt:variant>
        <vt:i4>1966137</vt:i4>
      </vt:variant>
      <vt:variant>
        <vt:i4>340</vt:i4>
      </vt:variant>
      <vt:variant>
        <vt:i4>0</vt:i4>
      </vt:variant>
      <vt:variant>
        <vt:i4>5</vt:i4>
      </vt:variant>
      <vt:variant>
        <vt:lpwstr/>
      </vt:variant>
      <vt:variant>
        <vt:lpwstr>_Toc295463876</vt:lpwstr>
      </vt:variant>
      <vt:variant>
        <vt:i4>1966137</vt:i4>
      </vt:variant>
      <vt:variant>
        <vt:i4>334</vt:i4>
      </vt:variant>
      <vt:variant>
        <vt:i4>0</vt:i4>
      </vt:variant>
      <vt:variant>
        <vt:i4>5</vt:i4>
      </vt:variant>
      <vt:variant>
        <vt:lpwstr/>
      </vt:variant>
      <vt:variant>
        <vt:lpwstr>_Toc295463875</vt:lpwstr>
      </vt:variant>
      <vt:variant>
        <vt:i4>1966137</vt:i4>
      </vt:variant>
      <vt:variant>
        <vt:i4>328</vt:i4>
      </vt:variant>
      <vt:variant>
        <vt:i4>0</vt:i4>
      </vt:variant>
      <vt:variant>
        <vt:i4>5</vt:i4>
      </vt:variant>
      <vt:variant>
        <vt:lpwstr/>
      </vt:variant>
      <vt:variant>
        <vt:lpwstr>_Toc295463874</vt:lpwstr>
      </vt:variant>
      <vt:variant>
        <vt:i4>1966137</vt:i4>
      </vt:variant>
      <vt:variant>
        <vt:i4>322</vt:i4>
      </vt:variant>
      <vt:variant>
        <vt:i4>0</vt:i4>
      </vt:variant>
      <vt:variant>
        <vt:i4>5</vt:i4>
      </vt:variant>
      <vt:variant>
        <vt:lpwstr/>
      </vt:variant>
      <vt:variant>
        <vt:lpwstr>_Toc295463873</vt:lpwstr>
      </vt:variant>
      <vt:variant>
        <vt:i4>1966137</vt:i4>
      </vt:variant>
      <vt:variant>
        <vt:i4>316</vt:i4>
      </vt:variant>
      <vt:variant>
        <vt:i4>0</vt:i4>
      </vt:variant>
      <vt:variant>
        <vt:i4>5</vt:i4>
      </vt:variant>
      <vt:variant>
        <vt:lpwstr/>
      </vt:variant>
      <vt:variant>
        <vt:lpwstr>_Toc295463872</vt:lpwstr>
      </vt:variant>
      <vt:variant>
        <vt:i4>1966137</vt:i4>
      </vt:variant>
      <vt:variant>
        <vt:i4>310</vt:i4>
      </vt:variant>
      <vt:variant>
        <vt:i4>0</vt:i4>
      </vt:variant>
      <vt:variant>
        <vt:i4>5</vt:i4>
      </vt:variant>
      <vt:variant>
        <vt:lpwstr/>
      </vt:variant>
      <vt:variant>
        <vt:lpwstr>_Toc295463871</vt:lpwstr>
      </vt:variant>
      <vt:variant>
        <vt:i4>1966137</vt:i4>
      </vt:variant>
      <vt:variant>
        <vt:i4>304</vt:i4>
      </vt:variant>
      <vt:variant>
        <vt:i4>0</vt:i4>
      </vt:variant>
      <vt:variant>
        <vt:i4>5</vt:i4>
      </vt:variant>
      <vt:variant>
        <vt:lpwstr/>
      </vt:variant>
      <vt:variant>
        <vt:lpwstr>_Toc295463870</vt:lpwstr>
      </vt:variant>
      <vt:variant>
        <vt:i4>2031673</vt:i4>
      </vt:variant>
      <vt:variant>
        <vt:i4>298</vt:i4>
      </vt:variant>
      <vt:variant>
        <vt:i4>0</vt:i4>
      </vt:variant>
      <vt:variant>
        <vt:i4>5</vt:i4>
      </vt:variant>
      <vt:variant>
        <vt:lpwstr/>
      </vt:variant>
      <vt:variant>
        <vt:lpwstr>_Toc295463869</vt:lpwstr>
      </vt:variant>
      <vt:variant>
        <vt:i4>2031673</vt:i4>
      </vt:variant>
      <vt:variant>
        <vt:i4>292</vt:i4>
      </vt:variant>
      <vt:variant>
        <vt:i4>0</vt:i4>
      </vt:variant>
      <vt:variant>
        <vt:i4>5</vt:i4>
      </vt:variant>
      <vt:variant>
        <vt:lpwstr/>
      </vt:variant>
      <vt:variant>
        <vt:lpwstr>_Toc295463868</vt:lpwstr>
      </vt:variant>
      <vt:variant>
        <vt:i4>2031673</vt:i4>
      </vt:variant>
      <vt:variant>
        <vt:i4>286</vt:i4>
      </vt:variant>
      <vt:variant>
        <vt:i4>0</vt:i4>
      </vt:variant>
      <vt:variant>
        <vt:i4>5</vt:i4>
      </vt:variant>
      <vt:variant>
        <vt:lpwstr/>
      </vt:variant>
      <vt:variant>
        <vt:lpwstr>_Toc295463867</vt:lpwstr>
      </vt:variant>
      <vt:variant>
        <vt:i4>2031673</vt:i4>
      </vt:variant>
      <vt:variant>
        <vt:i4>280</vt:i4>
      </vt:variant>
      <vt:variant>
        <vt:i4>0</vt:i4>
      </vt:variant>
      <vt:variant>
        <vt:i4>5</vt:i4>
      </vt:variant>
      <vt:variant>
        <vt:lpwstr/>
      </vt:variant>
      <vt:variant>
        <vt:lpwstr>_Toc295463866</vt:lpwstr>
      </vt:variant>
      <vt:variant>
        <vt:i4>2031673</vt:i4>
      </vt:variant>
      <vt:variant>
        <vt:i4>274</vt:i4>
      </vt:variant>
      <vt:variant>
        <vt:i4>0</vt:i4>
      </vt:variant>
      <vt:variant>
        <vt:i4>5</vt:i4>
      </vt:variant>
      <vt:variant>
        <vt:lpwstr/>
      </vt:variant>
      <vt:variant>
        <vt:lpwstr>_Toc295463865</vt:lpwstr>
      </vt:variant>
      <vt:variant>
        <vt:i4>2031673</vt:i4>
      </vt:variant>
      <vt:variant>
        <vt:i4>268</vt:i4>
      </vt:variant>
      <vt:variant>
        <vt:i4>0</vt:i4>
      </vt:variant>
      <vt:variant>
        <vt:i4>5</vt:i4>
      </vt:variant>
      <vt:variant>
        <vt:lpwstr/>
      </vt:variant>
      <vt:variant>
        <vt:lpwstr>_Toc295463864</vt:lpwstr>
      </vt:variant>
      <vt:variant>
        <vt:i4>2031673</vt:i4>
      </vt:variant>
      <vt:variant>
        <vt:i4>262</vt:i4>
      </vt:variant>
      <vt:variant>
        <vt:i4>0</vt:i4>
      </vt:variant>
      <vt:variant>
        <vt:i4>5</vt:i4>
      </vt:variant>
      <vt:variant>
        <vt:lpwstr/>
      </vt:variant>
      <vt:variant>
        <vt:lpwstr>_Toc295463863</vt:lpwstr>
      </vt:variant>
      <vt:variant>
        <vt:i4>2031673</vt:i4>
      </vt:variant>
      <vt:variant>
        <vt:i4>256</vt:i4>
      </vt:variant>
      <vt:variant>
        <vt:i4>0</vt:i4>
      </vt:variant>
      <vt:variant>
        <vt:i4>5</vt:i4>
      </vt:variant>
      <vt:variant>
        <vt:lpwstr/>
      </vt:variant>
      <vt:variant>
        <vt:lpwstr>_Toc295463862</vt:lpwstr>
      </vt:variant>
      <vt:variant>
        <vt:i4>2031673</vt:i4>
      </vt:variant>
      <vt:variant>
        <vt:i4>250</vt:i4>
      </vt:variant>
      <vt:variant>
        <vt:i4>0</vt:i4>
      </vt:variant>
      <vt:variant>
        <vt:i4>5</vt:i4>
      </vt:variant>
      <vt:variant>
        <vt:lpwstr/>
      </vt:variant>
      <vt:variant>
        <vt:lpwstr>_Toc295463861</vt:lpwstr>
      </vt:variant>
      <vt:variant>
        <vt:i4>2031673</vt:i4>
      </vt:variant>
      <vt:variant>
        <vt:i4>244</vt:i4>
      </vt:variant>
      <vt:variant>
        <vt:i4>0</vt:i4>
      </vt:variant>
      <vt:variant>
        <vt:i4>5</vt:i4>
      </vt:variant>
      <vt:variant>
        <vt:lpwstr/>
      </vt:variant>
      <vt:variant>
        <vt:lpwstr>_Toc295463860</vt:lpwstr>
      </vt:variant>
      <vt:variant>
        <vt:i4>1835065</vt:i4>
      </vt:variant>
      <vt:variant>
        <vt:i4>238</vt:i4>
      </vt:variant>
      <vt:variant>
        <vt:i4>0</vt:i4>
      </vt:variant>
      <vt:variant>
        <vt:i4>5</vt:i4>
      </vt:variant>
      <vt:variant>
        <vt:lpwstr/>
      </vt:variant>
      <vt:variant>
        <vt:lpwstr>_Toc295463859</vt:lpwstr>
      </vt:variant>
      <vt:variant>
        <vt:i4>1835065</vt:i4>
      </vt:variant>
      <vt:variant>
        <vt:i4>232</vt:i4>
      </vt:variant>
      <vt:variant>
        <vt:i4>0</vt:i4>
      </vt:variant>
      <vt:variant>
        <vt:i4>5</vt:i4>
      </vt:variant>
      <vt:variant>
        <vt:lpwstr/>
      </vt:variant>
      <vt:variant>
        <vt:lpwstr>_Toc295463858</vt:lpwstr>
      </vt:variant>
      <vt:variant>
        <vt:i4>1835065</vt:i4>
      </vt:variant>
      <vt:variant>
        <vt:i4>226</vt:i4>
      </vt:variant>
      <vt:variant>
        <vt:i4>0</vt:i4>
      </vt:variant>
      <vt:variant>
        <vt:i4>5</vt:i4>
      </vt:variant>
      <vt:variant>
        <vt:lpwstr/>
      </vt:variant>
      <vt:variant>
        <vt:lpwstr>_Toc295463857</vt:lpwstr>
      </vt:variant>
      <vt:variant>
        <vt:i4>1835065</vt:i4>
      </vt:variant>
      <vt:variant>
        <vt:i4>220</vt:i4>
      </vt:variant>
      <vt:variant>
        <vt:i4>0</vt:i4>
      </vt:variant>
      <vt:variant>
        <vt:i4>5</vt:i4>
      </vt:variant>
      <vt:variant>
        <vt:lpwstr/>
      </vt:variant>
      <vt:variant>
        <vt:lpwstr>_Toc295463856</vt:lpwstr>
      </vt:variant>
      <vt:variant>
        <vt:i4>1835065</vt:i4>
      </vt:variant>
      <vt:variant>
        <vt:i4>214</vt:i4>
      </vt:variant>
      <vt:variant>
        <vt:i4>0</vt:i4>
      </vt:variant>
      <vt:variant>
        <vt:i4>5</vt:i4>
      </vt:variant>
      <vt:variant>
        <vt:lpwstr/>
      </vt:variant>
      <vt:variant>
        <vt:lpwstr>_Toc295463855</vt:lpwstr>
      </vt:variant>
      <vt:variant>
        <vt:i4>1835065</vt:i4>
      </vt:variant>
      <vt:variant>
        <vt:i4>208</vt:i4>
      </vt:variant>
      <vt:variant>
        <vt:i4>0</vt:i4>
      </vt:variant>
      <vt:variant>
        <vt:i4>5</vt:i4>
      </vt:variant>
      <vt:variant>
        <vt:lpwstr/>
      </vt:variant>
      <vt:variant>
        <vt:lpwstr>_Toc295463854</vt:lpwstr>
      </vt:variant>
      <vt:variant>
        <vt:i4>1835065</vt:i4>
      </vt:variant>
      <vt:variant>
        <vt:i4>202</vt:i4>
      </vt:variant>
      <vt:variant>
        <vt:i4>0</vt:i4>
      </vt:variant>
      <vt:variant>
        <vt:i4>5</vt:i4>
      </vt:variant>
      <vt:variant>
        <vt:lpwstr/>
      </vt:variant>
      <vt:variant>
        <vt:lpwstr>_Toc295463853</vt:lpwstr>
      </vt:variant>
      <vt:variant>
        <vt:i4>1835065</vt:i4>
      </vt:variant>
      <vt:variant>
        <vt:i4>196</vt:i4>
      </vt:variant>
      <vt:variant>
        <vt:i4>0</vt:i4>
      </vt:variant>
      <vt:variant>
        <vt:i4>5</vt:i4>
      </vt:variant>
      <vt:variant>
        <vt:lpwstr/>
      </vt:variant>
      <vt:variant>
        <vt:lpwstr>_Toc295463852</vt:lpwstr>
      </vt:variant>
      <vt:variant>
        <vt:i4>1835065</vt:i4>
      </vt:variant>
      <vt:variant>
        <vt:i4>190</vt:i4>
      </vt:variant>
      <vt:variant>
        <vt:i4>0</vt:i4>
      </vt:variant>
      <vt:variant>
        <vt:i4>5</vt:i4>
      </vt:variant>
      <vt:variant>
        <vt:lpwstr/>
      </vt:variant>
      <vt:variant>
        <vt:lpwstr>_Toc295463851</vt:lpwstr>
      </vt:variant>
      <vt:variant>
        <vt:i4>1835065</vt:i4>
      </vt:variant>
      <vt:variant>
        <vt:i4>184</vt:i4>
      </vt:variant>
      <vt:variant>
        <vt:i4>0</vt:i4>
      </vt:variant>
      <vt:variant>
        <vt:i4>5</vt:i4>
      </vt:variant>
      <vt:variant>
        <vt:lpwstr/>
      </vt:variant>
      <vt:variant>
        <vt:lpwstr>_Toc295463850</vt:lpwstr>
      </vt:variant>
      <vt:variant>
        <vt:i4>1900601</vt:i4>
      </vt:variant>
      <vt:variant>
        <vt:i4>178</vt:i4>
      </vt:variant>
      <vt:variant>
        <vt:i4>0</vt:i4>
      </vt:variant>
      <vt:variant>
        <vt:i4>5</vt:i4>
      </vt:variant>
      <vt:variant>
        <vt:lpwstr/>
      </vt:variant>
      <vt:variant>
        <vt:lpwstr>_Toc295463849</vt:lpwstr>
      </vt:variant>
      <vt:variant>
        <vt:i4>1900601</vt:i4>
      </vt:variant>
      <vt:variant>
        <vt:i4>172</vt:i4>
      </vt:variant>
      <vt:variant>
        <vt:i4>0</vt:i4>
      </vt:variant>
      <vt:variant>
        <vt:i4>5</vt:i4>
      </vt:variant>
      <vt:variant>
        <vt:lpwstr/>
      </vt:variant>
      <vt:variant>
        <vt:lpwstr>_Toc295463848</vt:lpwstr>
      </vt:variant>
      <vt:variant>
        <vt:i4>1900601</vt:i4>
      </vt:variant>
      <vt:variant>
        <vt:i4>166</vt:i4>
      </vt:variant>
      <vt:variant>
        <vt:i4>0</vt:i4>
      </vt:variant>
      <vt:variant>
        <vt:i4>5</vt:i4>
      </vt:variant>
      <vt:variant>
        <vt:lpwstr/>
      </vt:variant>
      <vt:variant>
        <vt:lpwstr>_Toc295463847</vt:lpwstr>
      </vt:variant>
      <vt:variant>
        <vt:i4>1900601</vt:i4>
      </vt:variant>
      <vt:variant>
        <vt:i4>160</vt:i4>
      </vt:variant>
      <vt:variant>
        <vt:i4>0</vt:i4>
      </vt:variant>
      <vt:variant>
        <vt:i4>5</vt:i4>
      </vt:variant>
      <vt:variant>
        <vt:lpwstr/>
      </vt:variant>
      <vt:variant>
        <vt:lpwstr>_Toc295463846</vt:lpwstr>
      </vt:variant>
      <vt:variant>
        <vt:i4>1900601</vt:i4>
      </vt:variant>
      <vt:variant>
        <vt:i4>154</vt:i4>
      </vt:variant>
      <vt:variant>
        <vt:i4>0</vt:i4>
      </vt:variant>
      <vt:variant>
        <vt:i4>5</vt:i4>
      </vt:variant>
      <vt:variant>
        <vt:lpwstr/>
      </vt:variant>
      <vt:variant>
        <vt:lpwstr>_Toc295463845</vt:lpwstr>
      </vt:variant>
      <vt:variant>
        <vt:i4>1900601</vt:i4>
      </vt:variant>
      <vt:variant>
        <vt:i4>148</vt:i4>
      </vt:variant>
      <vt:variant>
        <vt:i4>0</vt:i4>
      </vt:variant>
      <vt:variant>
        <vt:i4>5</vt:i4>
      </vt:variant>
      <vt:variant>
        <vt:lpwstr/>
      </vt:variant>
      <vt:variant>
        <vt:lpwstr>_Toc295463844</vt:lpwstr>
      </vt:variant>
      <vt:variant>
        <vt:i4>1900601</vt:i4>
      </vt:variant>
      <vt:variant>
        <vt:i4>142</vt:i4>
      </vt:variant>
      <vt:variant>
        <vt:i4>0</vt:i4>
      </vt:variant>
      <vt:variant>
        <vt:i4>5</vt:i4>
      </vt:variant>
      <vt:variant>
        <vt:lpwstr/>
      </vt:variant>
      <vt:variant>
        <vt:lpwstr>_Toc295463843</vt:lpwstr>
      </vt:variant>
      <vt:variant>
        <vt:i4>1900601</vt:i4>
      </vt:variant>
      <vt:variant>
        <vt:i4>136</vt:i4>
      </vt:variant>
      <vt:variant>
        <vt:i4>0</vt:i4>
      </vt:variant>
      <vt:variant>
        <vt:i4>5</vt:i4>
      </vt:variant>
      <vt:variant>
        <vt:lpwstr/>
      </vt:variant>
      <vt:variant>
        <vt:lpwstr>_Toc295463842</vt:lpwstr>
      </vt:variant>
      <vt:variant>
        <vt:i4>1900601</vt:i4>
      </vt:variant>
      <vt:variant>
        <vt:i4>130</vt:i4>
      </vt:variant>
      <vt:variant>
        <vt:i4>0</vt:i4>
      </vt:variant>
      <vt:variant>
        <vt:i4>5</vt:i4>
      </vt:variant>
      <vt:variant>
        <vt:lpwstr/>
      </vt:variant>
      <vt:variant>
        <vt:lpwstr>_Toc295463841</vt:lpwstr>
      </vt:variant>
      <vt:variant>
        <vt:i4>1900601</vt:i4>
      </vt:variant>
      <vt:variant>
        <vt:i4>124</vt:i4>
      </vt:variant>
      <vt:variant>
        <vt:i4>0</vt:i4>
      </vt:variant>
      <vt:variant>
        <vt:i4>5</vt:i4>
      </vt:variant>
      <vt:variant>
        <vt:lpwstr/>
      </vt:variant>
      <vt:variant>
        <vt:lpwstr>_Toc295463840</vt:lpwstr>
      </vt:variant>
      <vt:variant>
        <vt:i4>1703993</vt:i4>
      </vt:variant>
      <vt:variant>
        <vt:i4>118</vt:i4>
      </vt:variant>
      <vt:variant>
        <vt:i4>0</vt:i4>
      </vt:variant>
      <vt:variant>
        <vt:i4>5</vt:i4>
      </vt:variant>
      <vt:variant>
        <vt:lpwstr/>
      </vt:variant>
      <vt:variant>
        <vt:lpwstr>_Toc295463839</vt:lpwstr>
      </vt:variant>
      <vt:variant>
        <vt:i4>1703993</vt:i4>
      </vt:variant>
      <vt:variant>
        <vt:i4>112</vt:i4>
      </vt:variant>
      <vt:variant>
        <vt:i4>0</vt:i4>
      </vt:variant>
      <vt:variant>
        <vt:i4>5</vt:i4>
      </vt:variant>
      <vt:variant>
        <vt:lpwstr/>
      </vt:variant>
      <vt:variant>
        <vt:lpwstr>_Toc295463838</vt:lpwstr>
      </vt:variant>
      <vt:variant>
        <vt:i4>1703993</vt:i4>
      </vt:variant>
      <vt:variant>
        <vt:i4>106</vt:i4>
      </vt:variant>
      <vt:variant>
        <vt:i4>0</vt:i4>
      </vt:variant>
      <vt:variant>
        <vt:i4>5</vt:i4>
      </vt:variant>
      <vt:variant>
        <vt:lpwstr/>
      </vt:variant>
      <vt:variant>
        <vt:lpwstr>_Toc295463837</vt:lpwstr>
      </vt:variant>
      <vt:variant>
        <vt:i4>1703993</vt:i4>
      </vt:variant>
      <vt:variant>
        <vt:i4>100</vt:i4>
      </vt:variant>
      <vt:variant>
        <vt:i4>0</vt:i4>
      </vt:variant>
      <vt:variant>
        <vt:i4>5</vt:i4>
      </vt:variant>
      <vt:variant>
        <vt:lpwstr/>
      </vt:variant>
      <vt:variant>
        <vt:lpwstr>_Toc295463836</vt:lpwstr>
      </vt:variant>
      <vt:variant>
        <vt:i4>1703993</vt:i4>
      </vt:variant>
      <vt:variant>
        <vt:i4>94</vt:i4>
      </vt:variant>
      <vt:variant>
        <vt:i4>0</vt:i4>
      </vt:variant>
      <vt:variant>
        <vt:i4>5</vt:i4>
      </vt:variant>
      <vt:variant>
        <vt:lpwstr/>
      </vt:variant>
      <vt:variant>
        <vt:lpwstr>_Toc295463835</vt:lpwstr>
      </vt:variant>
      <vt:variant>
        <vt:i4>1703993</vt:i4>
      </vt:variant>
      <vt:variant>
        <vt:i4>88</vt:i4>
      </vt:variant>
      <vt:variant>
        <vt:i4>0</vt:i4>
      </vt:variant>
      <vt:variant>
        <vt:i4>5</vt:i4>
      </vt:variant>
      <vt:variant>
        <vt:lpwstr/>
      </vt:variant>
      <vt:variant>
        <vt:lpwstr>_Toc295463834</vt:lpwstr>
      </vt:variant>
      <vt:variant>
        <vt:i4>1703993</vt:i4>
      </vt:variant>
      <vt:variant>
        <vt:i4>82</vt:i4>
      </vt:variant>
      <vt:variant>
        <vt:i4>0</vt:i4>
      </vt:variant>
      <vt:variant>
        <vt:i4>5</vt:i4>
      </vt:variant>
      <vt:variant>
        <vt:lpwstr/>
      </vt:variant>
      <vt:variant>
        <vt:lpwstr>_Toc295463833</vt:lpwstr>
      </vt:variant>
      <vt:variant>
        <vt:i4>1703993</vt:i4>
      </vt:variant>
      <vt:variant>
        <vt:i4>76</vt:i4>
      </vt:variant>
      <vt:variant>
        <vt:i4>0</vt:i4>
      </vt:variant>
      <vt:variant>
        <vt:i4>5</vt:i4>
      </vt:variant>
      <vt:variant>
        <vt:lpwstr/>
      </vt:variant>
      <vt:variant>
        <vt:lpwstr>_Toc295463832</vt:lpwstr>
      </vt:variant>
      <vt:variant>
        <vt:i4>1703993</vt:i4>
      </vt:variant>
      <vt:variant>
        <vt:i4>70</vt:i4>
      </vt:variant>
      <vt:variant>
        <vt:i4>0</vt:i4>
      </vt:variant>
      <vt:variant>
        <vt:i4>5</vt:i4>
      </vt:variant>
      <vt:variant>
        <vt:lpwstr/>
      </vt:variant>
      <vt:variant>
        <vt:lpwstr>_Toc295463831</vt:lpwstr>
      </vt:variant>
      <vt:variant>
        <vt:i4>1703993</vt:i4>
      </vt:variant>
      <vt:variant>
        <vt:i4>64</vt:i4>
      </vt:variant>
      <vt:variant>
        <vt:i4>0</vt:i4>
      </vt:variant>
      <vt:variant>
        <vt:i4>5</vt:i4>
      </vt:variant>
      <vt:variant>
        <vt:lpwstr/>
      </vt:variant>
      <vt:variant>
        <vt:lpwstr>_Toc295463830</vt:lpwstr>
      </vt:variant>
      <vt:variant>
        <vt:i4>1769529</vt:i4>
      </vt:variant>
      <vt:variant>
        <vt:i4>58</vt:i4>
      </vt:variant>
      <vt:variant>
        <vt:i4>0</vt:i4>
      </vt:variant>
      <vt:variant>
        <vt:i4>5</vt:i4>
      </vt:variant>
      <vt:variant>
        <vt:lpwstr/>
      </vt:variant>
      <vt:variant>
        <vt:lpwstr>_Toc295463829</vt:lpwstr>
      </vt:variant>
      <vt:variant>
        <vt:i4>1769529</vt:i4>
      </vt:variant>
      <vt:variant>
        <vt:i4>52</vt:i4>
      </vt:variant>
      <vt:variant>
        <vt:i4>0</vt:i4>
      </vt:variant>
      <vt:variant>
        <vt:i4>5</vt:i4>
      </vt:variant>
      <vt:variant>
        <vt:lpwstr/>
      </vt:variant>
      <vt:variant>
        <vt:lpwstr>_Toc295463828</vt:lpwstr>
      </vt:variant>
      <vt:variant>
        <vt:i4>1769529</vt:i4>
      </vt:variant>
      <vt:variant>
        <vt:i4>46</vt:i4>
      </vt:variant>
      <vt:variant>
        <vt:i4>0</vt:i4>
      </vt:variant>
      <vt:variant>
        <vt:i4>5</vt:i4>
      </vt:variant>
      <vt:variant>
        <vt:lpwstr/>
      </vt:variant>
      <vt:variant>
        <vt:lpwstr>_Toc295463827</vt:lpwstr>
      </vt:variant>
      <vt:variant>
        <vt:i4>1769529</vt:i4>
      </vt:variant>
      <vt:variant>
        <vt:i4>40</vt:i4>
      </vt:variant>
      <vt:variant>
        <vt:i4>0</vt:i4>
      </vt:variant>
      <vt:variant>
        <vt:i4>5</vt:i4>
      </vt:variant>
      <vt:variant>
        <vt:lpwstr/>
      </vt:variant>
      <vt:variant>
        <vt:lpwstr>_Toc295463826</vt:lpwstr>
      </vt:variant>
      <vt:variant>
        <vt:i4>1769529</vt:i4>
      </vt:variant>
      <vt:variant>
        <vt:i4>34</vt:i4>
      </vt:variant>
      <vt:variant>
        <vt:i4>0</vt:i4>
      </vt:variant>
      <vt:variant>
        <vt:i4>5</vt:i4>
      </vt:variant>
      <vt:variant>
        <vt:lpwstr/>
      </vt:variant>
      <vt:variant>
        <vt:lpwstr>_Toc295463825</vt:lpwstr>
      </vt:variant>
      <vt:variant>
        <vt:i4>1769529</vt:i4>
      </vt:variant>
      <vt:variant>
        <vt:i4>28</vt:i4>
      </vt:variant>
      <vt:variant>
        <vt:i4>0</vt:i4>
      </vt:variant>
      <vt:variant>
        <vt:i4>5</vt:i4>
      </vt:variant>
      <vt:variant>
        <vt:lpwstr/>
      </vt:variant>
      <vt:variant>
        <vt:lpwstr>_Toc295463824</vt:lpwstr>
      </vt:variant>
      <vt:variant>
        <vt:i4>1769529</vt:i4>
      </vt:variant>
      <vt:variant>
        <vt:i4>22</vt:i4>
      </vt:variant>
      <vt:variant>
        <vt:i4>0</vt:i4>
      </vt:variant>
      <vt:variant>
        <vt:i4>5</vt:i4>
      </vt:variant>
      <vt:variant>
        <vt:lpwstr/>
      </vt:variant>
      <vt:variant>
        <vt:lpwstr>_Toc295463823</vt:lpwstr>
      </vt:variant>
      <vt:variant>
        <vt:i4>1769529</vt:i4>
      </vt:variant>
      <vt:variant>
        <vt:i4>16</vt:i4>
      </vt:variant>
      <vt:variant>
        <vt:i4>0</vt:i4>
      </vt:variant>
      <vt:variant>
        <vt:i4>5</vt:i4>
      </vt:variant>
      <vt:variant>
        <vt:lpwstr/>
      </vt:variant>
      <vt:variant>
        <vt:lpwstr>_Toc295463822</vt:lpwstr>
      </vt:variant>
      <vt:variant>
        <vt:i4>1769529</vt:i4>
      </vt:variant>
      <vt:variant>
        <vt:i4>10</vt:i4>
      </vt:variant>
      <vt:variant>
        <vt:i4>0</vt:i4>
      </vt:variant>
      <vt:variant>
        <vt:i4>5</vt:i4>
      </vt:variant>
      <vt:variant>
        <vt:lpwstr/>
      </vt:variant>
      <vt:variant>
        <vt:lpwstr>_Toc295463821</vt:lpwstr>
      </vt:variant>
      <vt:variant>
        <vt:i4>1769529</vt:i4>
      </vt:variant>
      <vt:variant>
        <vt:i4>4</vt:i4>
      </vt:variant>
      <vt:variant>
        <vt:i4>0</vt:i4>
      </vt:variant>
      <vt:variant>
        <vt:i4>5</vt:i4>
      </vt:variant>
      <vt:variant>
        <vt:lpwstr/>
      </vt:variant>
      <vt:variant>
        <vt:lpwstr>_Toc295463820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Crook</dc:creator>
  <cp:lastModifiedBy>a1005497</cp:lastModifiedBy>
  <cp:revision>5</cp:revision>
  <cp:lastPrinted>2011-07-13T00:57:00Z</cp:lastPrinted>
  <dcterms:created xsi:type="dcterms:W3CDTF">2012-02-29T05:22:00Z</dcterms:created>
  <dcterms:modified xsi:type="dcterms:W3CDTF">2012-02-29T05:30:00Z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IFAAcdeYKKRO1COrew7Tratv/rmoqtf/VSxMMmvIJNv2bpk0b9EE8uiYbSYDcBouC8yfgo3KWcTs5sir_x000d_
JJvkK2oydRsn22eRLFYV5h0eZG9Ai4nlazn23RgHmDzSMawqPkh9sM1faZJAL1KrJJvkK2oydRsn_x000d_
22eRLFYV5h0eZG9Ai4nlazn23RgHmFo72LBY6dVsYFXtxij3A++G77b9Tjd2JQymoqFOQOPzdp3X_x000d_
MbuD+NnAUtG6UkiR7</vt:lpwstr>
  </property>
  <property fmtid="{D5CDD505-2E9C-101B-9397-08002B2CF9AE}" pid="3" name="MAIL_MSG_ID2">
    <vt:lpwstr>WPFrLTj7VNWDcENGLB+PT862HR4mUaAFKCHPsg7q5i51kD2kNcWz+nmbIcl_x000d_
cQwHgkZ9AhwMpSkW</vt:lpwstr>
  </property>
  <property fmtid="{D5CDD505-2E9C-101B-9397-08002B2CF9AE}" pid="4" name="RESPONSE_SENDER_NAME">
    <vt:lpwstr>sAAAb0xRtPDW5UtaZ4pWFZ3hUvdhOFJB5tMqDjxAIL1pnQA=</vt:lpwstr>
  </property>
  <property fmtid="{D5CDD505-2E9C-101B-9397-08002B2CF9AE}" pid="5" name="EMAIL_OWNER_ADDRESS">
    <vt:lpwstr>ABAAv4tRYjpfjUtEB8BrQ0MJk7vCg1IRYEuepjcvsa2QkJwcIPEoodlAGXztO5Rd80Lp</vt:lpwstr>
  </property>
</Properties>
</file>